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commentsExtendedDocument.xml" ContentType="application/vnd.openxmlformats-officedocument.wordprocessingml.commentsExtended+xml"/>
  <Override PartName="/word/commentsIdsDocument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7F203" w14:textId="21B03A9A" w:rsidR="00FB3C9D" w:rsidRDefault="00A10E38" w:rsidP="00A10E38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bookmarkStart w:id="0" w:name="OLE_LINK10"/>
      <w:bookmarkStart w:id="1" w:name="OLE_LINK11"/>
      <w:bookmarkStart w:id="2" w:name="OLE_LINK16"/>
      <w:bookmarkStart w:id="3" w:name="OLE_LINK17"/>
      <w:r w:rsidRPr="00CA57B7">
        <w:rPr>
          <w:rFonts w:cs="Arial"/>
          <w:b/>
          <w:sz w:val="22"/>
          <w:lang w:val="en-US" w:eastAsia="en-US"/>
        </w:rPr>
        <w:t>3GPP TSG-RAN WG2 #123bis</w:t>
      </w:r>
      <w:r w:rsidRPr="00CA57B7">
        <w:rPr>
          <w:rFonts w:cs="Arial"/>
          <w:b/>
          <w:sz w:val="22"/>
          <w:lang w:val="en-US" w:eastAsia="en-US"/>
        </w:rPr>
        <w:tab/>
      </w:r>
      <w:r w:rsidR="00AB4763" w:rsidRPr="00AB4763">
        <w:rPr>
          <w:rFonts w:cs="Arial"/>
          <w:b/>
          <w:sz w:val="22"/>
          <w:lang w:val="en-US" w:eastAsia="en-US"/>
        </w:rPr>
        <w:t>R2-2310387</w:t>
      </w:r>
      <w:r w:rsidRPr="00CA57B7">
        <w:rPr>
          <w:rFonts w:cs="Arial"/>
          <w:b/>
          <w:sz w:val="22"/>
          <w:lang w:val="en-US" w:eastAsia="en-US"/>
        </w:rPr>
        <w:cr/>
        <w:t>Xiamen, China, October 2023</w:t>
      </w:r>
      <w:bookmarkEnd w:id="0"/>
      <w:bookmarkEnd w:id="1"/>
      <w:bookmarkEnd w:id="2"/>
      <w:bookmarkEnd w:id="3"/>
    </w:p>
    <w:p w14:paraId="14AC234D" w14:textId="77777777" w:rsidR="00FB3C9D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2199152E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AE15D7">
        <w:rPr>
          <w:sz w:val="22"/>
        </w:rPr>
        <w:t>7</w:t>
      </w:r>
      <w:r w:rsidR="00E31D0E">
        <w:rPr>
          <w:sz w:val="22"/>
        </w:rPr>
        <w:t>.</w:t>
      </w:r>
      <w:r w:rsidR="00527BDE">
        <w:rPr>
          <w:sz w:val="22"/>
        </w:rPr>
        <w:t>5</w:t>
      </w:r>
      <w:r w:rsidR="00E31D0E">
        <w:rPr>
          <w:sz w:val="22"/>
        </w:rPr>
        <w:t>.</w:t>
      </w:r>
      <w:r w:rsidR="00366D48">
        <w:rPr>
          <w:sz w:val="22"/>
        </w:rPr>
        <w:t>3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08CE5B35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>Discussion on</w:t>
      </w:r>
      <w:r w:rsidR="00A6084B">
        <w:rPr>
          <w:sz w:val="22"/>
        </w:rPr>
        <w:t xml:space="preserve"> </w:t>
      </w:r>
      <w:r w:rsidR="00366D48" w:rsidRPr="00366D48">
        <w:rPr>
          <w:sz w:val="22"/>
        </w:rPr>
        <w:t>XR-specific power saving</w:t>
      </w:r>
      <w:r w:rsidR="00366D48" w:rsidRPr="00366D48" w:rsidDel="00366D48">
        <w:rPr>
          <w:sz w:val="22"/>
        </w:rPr>
        <w:t xml:space="preserve"> </w:t>
      </w:r>
      <w:r>
        <w:rPr>
          <w:sz w:val="22"/>
        </w:rPr>
        <w:t xml:space="preserve"> 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46EA24CA" w14:textId="75EC19C2" w:rsidR="008F7BC2" w:rsidRPr="00391AA4" w:rsidRDefault="00366D15" w:rsidP="007B146F">
      <w:pPr>
        <w:rPr>
          <w:szCs w:val="20"/>
        </w:rPr>
      </w:pPr>
      <w:r>
        <w:rPr>
          <w:rFonts w:eastAsiaTheme="minorEastAsia"/>
        </w:rPr>
        <w:t xml:space="preserve">This paper will </w:t>
      </w:r>
      <w:r w:rsidR="00E16ECF">
        <w:rPr>
          <w:rFonts w:eastAsiaTheme="minorEastAsia" w:hint="eastAsia"/>
        </w:rPr>
        <w:t>further</w:t>
      </w:r>
      <w:r w:rsidR="00E16ECF">
        <w:rPr>
          <w:rFonts w:eastAsiaTheme="minorEastAsia"/>
        </w:rPr>
        <w:t xml:space="preserve"> </w:t>
      </w:r>
      <w:r w:rsidR="007B146F">
        <w:rPr>
          <w:rFonts w:eastAsiaTheme="minorEastAsia"/>
        </w:rPr>
        <w:t>discuss</w:t>
      </w:r>
      <w:r w:rsidR="00E16ECF">
        <w:rPr>
          <w:rFonts w:eastAsiaTheme="minorEastAsia"/>
        </w:rPr>
        <w:t xml:space="preserve"> </w:t>
      </w:r>
      <w:r w:rsidR="009321D0">
        <w:rPr>
          <w:rFonts w:eastAsiaTheme="minorEastAsia"/>
        </w:rPr>
        <w:t xml:space="preserve">the </w:t>
      </w:r>
      <w:r w:rsidR="00E16ECF">
        <w:rPr>
          <w:rFonts w:eastAsiaTheme="minorEastAsia" w:hint="eastAsia"/>
        </w:rPr>
        <w:t>remaining</w:t>
      </w:r>
      <w:r w:rsidR="00E16ECF">
        <w:rPr>
          <w:rFonts w:eastAsiaTheme="minorEastAsia"/>
        </w:rPr>
        <w:t xml:space="preserve"> </w:t>
      </w:r>
      <w:r w:rsidR="00E16ECF">
        <w:rPr>
          <w:rFonts w:eastAsiaTheme="minorEastAsia" w:hint="eastAsia"/>
        </w:rPr>
        <w:t>issues</w:t>
      </w:r>
      <w:r w:rsidR="00E16ECF">
        <w:rPr>
          <w:rFonts w:eastAsiaTheme="minorEastAsia"/>
        </w:rPr>
        <w:t xml:space="preserve"> </w:t>
      </w:r>
      <w:r w:rsidR="00E16ECF">
        <w:rPr>
          <w:rFonts w:eastAsiaTheme="minorEastAsia" w:hint="eastAsia"/>
        </w:rPr>
        <w:t>for</w:t>
      </w:r>
      <w:r w:rsidR="00E16ECF">
        <w:rPr>
          <w:rFonts w:eastAsiaTheme="minorEastAsia"/>
        </w:rPr>
        <w:t xml:space="preserve"> </w:t>
      </w:r>
      <w:r w:rsidR="00E16ECF">
        <w:rPr>
          <w:rFonts w:eastAsiaTheme="minorEastAsia" w:hint="eastAsia"/>
        </w:rPr>
        <w:t>C-DRX</w:t>
      </w:r>
      <w:r w:rsidR="007B146F">
        <w:rPr>
          <w:rFonts w:eastAsiaTheme="minorEastAsia"/>
        </w:rPr>
        <w:t>.</w:t>
      </w:r>
      <w:r w:rsidR="009124C7">
        <w:t xml:space="preserve"> </w:t>
      </w:r>
    </w:p>
    <w:p w14:paraId="1E25C033" w14:textId="77777777" w:rsidR="00AD30E7" w:rsidRPr="008F7BC2" w:rsidRDefault="00AD30E7" w:rsidP="005E481B">
      <w:pPr>
        <w:pStyle w:val="Doc-text2"/>
        <w:ind w:left="0" w:firstLine="0"/>
      </w:pPr>
    </w:p>
    <w:bookmarkEnd w:id="5"/>
    <w:p w14:paraId="0440FABE" w14:textId="317468C1" w:rsidR="00FB3C9D" w:rsidRDefault="003D1DDD">
      <w:pPr>
        <w:pStyle w:val="1"/>
      </w:pPr>
      <w:r>
        <w:t>Discussion</w:t>
      </w:r>
    </w:p>
    <w:p w14:paraId="1FFAC215" w14:textId="3A3A9ED5" w:rsidR="00452513" w:rsidRDefault="00997016" w:rsidP="00106A87">
      <w:pPr>
        <w:pStyle w:val="afa"/>
      </w:pPr>
      <w:r>
        <w:t xml:space="preserve">In </w:t>
      </w:r>
      <w:r w:rsidR="00582041">
        <w:t>RAN2#12</w:t>
      </w:r>
      <w:r w:rsidR="00452513">
        <w:t>2</w:t>
      </w:r>
      <w:r w:rsidR="00452513">
        <w:rPr>
          <w:rFonts w:hint="eastAsia"/>
        </w:rPr>
        <w:t>,</w:t>
      </w:r>
      <w:r w:rsidR="00452513">
        <w:t xml:space="preserve"> th</w:t>
      </w:r>
      <w:r w:rsidR="00EA1106">
        <w:t>e</w:t>
      </w:r>
      <w:r w:rsidR="00452513">
        <w:t xml:space="preserve"> DRX cycle </w:t>
      </w:r>
      <w:r w:rsidR="00EA1106">
        <w:t xml:space="preserve">with the rational number </w:t>
      </w:r>
      <w:r w:rsidR="00452513">
        <w:t xml:space="preserve">is introduced to handle </w:t>
      </w:r>
      <w:r w:rsidR="009321D0">
        <w:t xml:space="preserve">the </w:t>
      </w:r>
      <w:r w:rsidR="00452513">
        <w:t>non-integer periodicity</w:t>
      </w:r>
      <w:r w:rsidR="00227995">
        <w:t xml:space="preserve"> issue</w:t>
      </w:r>
      <w:r w:rsidR="00452513">
        <w:t>.</w:t>
      </w:r>
    </w:p>
    <w:p w14:paraId="7FB72803" w14:textId="77777777" w:rsidR="00AB3E2D" w:rsidRPr="00AB3E2D" w:rsidRDefault="00AB3E2D" w:rsidP="00AB3E2D">
      <w:pPr>
        <w:pStyle w:val="Agreement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  <w:r w:rsidRPr="00AB3E2D">
        <w:rPr>
          <w:sz w:val="20"/>
          <w:szCs w:val="20"/>
        </w:rPr>
        <w:t xml:space="preserve">Define DRX cycle based on rational numbers. Inform RAN1/4 about this and ask them to indicate if this causes issues in their specifications. </w:t>
      </w:r>
    </w:p>
    <w:p w14:paraId="10267997" w14:textId="54F1A2C8" w:rsidR="00496EC4" w:rsidRDefault="00996207" w:rsidP="00106A87">
      <w:pPr>
        <w:pStyle w:val="afa"/>
      </w:pPr>
      <w:r>
        <w:rPr>
          <w:rFonts w:hint="eastAsia"/>
        </w:rPr>
        <w:t>As</w:t>
      </w:r>
      <w:r>
        <w:t xml:space="preserve"> the RRC running CR captured, although we have agreed to have </w:t>
      </w:r>
      <w:r w:rsidR="00B5438C">
        <w:t xml:space="preserve">new DRX cycles </w:t>
      </w:r>
      <w:r w:rsidR="0001027D">
        <w:t>with</w:t>
      </w:r>
      <w:r w:rsidR="00B5438C">
        <w:t xml:space="preserve"> </w:t>
      </w:r>
      <w:r w:rsidR="00384027">
        <w:t>r</w:t>
      </w:r>
      <w:r w:rsidR="00B5438C">
        <w:t xml:space="preserve">ational numbers, there is no agreement </w:t>
      </w:r>
      <w:r w:rsidR="0055507D">
        <w:t xml:space="preserve">on </w:t>
      </w:r>
      <w:r w:rsidR="00B5438C">
        <w:t xml:space="preserve">whether the new cycles can be applicable to </w:t>
      </w:r>
      <w:r w:rsidR="00496EC4">
        <w:t xml:space="preserve">both </w:t>
      </w:r>
      <w:r w:rsidR="00A77AC6" w:rsidRPr="00E87D15">
        <w:rPr>
          <w:noProof/>
        </w:rPr>
        <w:t xml:space="preserve">Short </w:t>
      </w:r>
      <w:r w:rsidR="004B4D3E">
        <w:rPr>
          <w:noProof/>
        </w:rPr>
        <w:t>and</w:t>
      </w:r>
      <w:r w:rsidR="00A77AC6">
        <w:rPr>
          <w:noProof/>
        </w:rPr>
        <w:t xml:space="preserve"> Long DRX cycle</w:t>
      </w:r>
      <w:r w:rsidR="008961DD">
        <w:rPr>
          <w:noProof/>
        </w:rPr>
        <w:t>s</w:t>
      </w:r>
      <w:r w:rsidR="00496EC4">
        <w:t xml:space="preserve">. </w:t>
      </w:r>
      <w:r w:rsidR="00F22247">
        <w:t xml:space="preserve">As C-DRX is introduced for </w:t>
      </w:r>
      <w:r w:rsidR="003A05FC">
        <w:t xml:space="preserve">the </w:t>
      </w:r>
      <w:r w:rsidR="00F22247">
        <w:t xml:space="preserve">UE’s power saving, </w:t>
      </w:r>
      <w:r w:rsidR="00CE653F">
        <w:t xml:space="preserve">as legacy, </w:t>
      </w:r>
      <w:r w:rsidR="004B4D3E">
        <w:t xml:space="preserve">the </w:t>
      </w:r>
      <w:r w:rsidR="00C60A37">
        <w:t>L</w:t>
      </w:r>
      <w:r w:rsidR="00F22247">
        <w:t xml:space="preserve">ong DRX cycle could be assumed as </w:t>
      </w:r>
      <w:r w:rsidR="00A12CE2">
        <w:t>the</w:t>
      </w:r>
      <w:r w:rsidR="00471433">
        <w:t xml:space="preserve"> </w:t>
      </w:r>
      <w:r w:rsidR="00F22247">
        <w:t xml:space="preserve">baseline.  </w:t>
      </w:r>
    </w:p>
    <w:p w14:paraId="10127916" w14:textId="01D62D85" w:rsidR="00496EC4" w:rsidRDefault="00496EC4" w:rsidP="00106A87">
      <w:pPr>
        <w:pStyle w:val="afa"/>
      </w:pPr>
      <w:r>
        <w:rPr>
          <w:noProof/>
        </w:rPr>
        <w:drawing>
          <wp:inline distT="0" distB="0" distL="0" distR="0" wp14:anchorId="109CF39A" wp14:editId="33A594B2">
            <wp:extent cx="6120765" cy="61341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166B86" w14:textId="598221C9" w:rsidR="009A522E" w:rsidRDefault="005817DE" w:rsidP="00106A87">
      <w:pPr>
        <w:pStyle w:val="afa"/>
      </w:pPr>
      <w:r>
        <w:rPr>
          <w:lang w:eastAsia="ko-KR"/>
        </w:rPr>
        <w:t>In our view, the current logic to utilize the Short DRX cycle is</w:t>
      </w:r>
      <w:r w:rsidR="00905B67">
        <w:rPr>
          <w:lang w:eastAsia="ko-KR"/>
        </w:rPr>
        <w:t xml:space="preserve"> </w:t>
      </w:r>
      <w:r w:rsidR="00096757">
        <w:rPr>
          <w:lang w:eastAsia="ko-KR"/>
        </w:rPr>
        <w:t xml:space="preserve">the traffic distribution in the system would change over time but the </w:t>
      </w:r>
      <w:r w:rsidR="00570D2A">
        <w:rPr>
          <w:lang w:eastAsia="ko-KR"/>
        </w:rPr>
        <w:t xml:space="preserve">system </w:t>
      </w:r>
      <w:r w:rsidR="00096757">
        <w:rPr>
          <w:lang w:eastAsia="ko-KR"/>
        </w:rPr>
        <w:t xml:space="preserve">could </w:t>
      </w:r>
      <w:r w:rsidR="00570D2A">
        <w:rPr>
          <w:lang w:eastAsia="ko-KR"/>
        </w:rPr>
        <w:t xml:space="preserve">anticipate data would </w:t>
      </w:r>
      <w:r>
        <w:rPr>
          <w:lang w:eastAsia="ko-KR"/>
        </w:rPr>
        <w:t>arrive continuously</w:t>
      </w:r>
      <w:r w:rsidR="00096757">
        <w:rPr>
          <w:lang w:eastAsia="ko-KR"/>
        </w:rPr>
        <w:t xml:space="preserve"> for a </w:t>
      </w:r>
      <w:r w:rsidR="00453292">
        <w:rPr>
          <w:lang w:eastAsia="ko-KR"/>
        </w:rPr>
        <w:t>short term</w:t>
      </w:r>
      <w:r w:rsidR="00096757">
        <w:rPr>
          <w:lang w:eastAsia="ko-KR"/>
        </w:rPr>
        <w:t xml:space="preserve">. </w:t>
      </w:r>
      <w:r w:rsidR="001057F5">
        <w:rPr>
          <w:lang w:eastAsia="ko-KR"/>
        </w:rPr>
        <w:t xml:space="preserve">For such a </w:t>
      </w:r>
      <w:r w:rsidR="009D172A">
        <w:rPr>
          <w:lang w:eastAsia="ko-KR"/>
        </w:rPr>
        <w:t>short term</w:t>
      </w:r>
      <w:r w:rsidR="001057F5">
        <w:rPr>
          <w:lang w:eastAsia="ko-KR"/>
        </w:rPr>
        <w:t>, i</w:t>
      </w:r>
      <w:r>
        <w:rPr>
          <w:lang w:eastAsia="ko-KR"/>
        </w:rPr>
        <w:t xml:space="preserve">t </w:t>
      </w:r>
      <w:r w:rsidR="00521712">
        <w:rPr>
          <w:lang w:eastAsia="ko-KR"/>
        </w:rPr>
        <w:t xml:space="preserve">makes sense to </w:t>
      </w:r>
      <w:r>
        <w:rPr>
          <w:lang w:eastAsia="ko-KR"/>
        </w:rPr>
        <w:t xml:space="preserve">wake the UE up timely or let the UE have </w:t>
      </w:r>
      <w:r w:rsidR="00887855">
        <w:rPr>
          <w:lang w:eastAsia="ko-KR"/>
        </w:rPr>
        <w:t>more</w:t>
      </w:r>
      <w:r>
        <w:rPr>
          <w:lang w:eastAsia="ko-KR"/>
        </w:rPr>
        <w:t xml:space="preserve"> chance to monitor the associated PDCCH scheduling.</w:t>
      </w:r>
      <w:r w:rsidR="00B7136A">
        <w:rPr>
          <w:lang w:eastAsia="ko-KR"/>
        </w:rPr>
        <w:t xml:space="preserve"> </w:t>
      </w:r>
      <w:r w:rsidR="000D44C9">
        <w:rPr>
          <w:lang w:eastAsia="ko-KR"/>
        </w:rPr>
        <w:t xml:space="preserve">Based on this logic, the UE is designed to switch to </w:t>
      </w:r>
      <w:r w:rsidR="00557114">
        <w:t>the S</w:t>
      </w:r>
      <w:r w:rsidR="006F1672">
        <w:t xml:space="preserve">hort DRX cycle </w:t>
      </w:r>
      <w:r w:rsidR="000D44C9">
        <w:t xml:space="preserve">when </w:t>
      </w:r>
      <w:r w:rsidR="006F1672">
        <w:t>either of the following</w:t>
      </w:r>
      <w:r w:rsidR="000D44C9">
        <w:t xml:space="preserve"> condition</w:t>
      </w:r>
      <w:r w:rsidR="007E3754">
        <w:t>s</w:t>
      </w:r>
      <w:r w:rsidR="000D44C9">
        <w:t xml:space="preserve"> </w:t>
      </w:r>
      <w:r w:rsidR="006629BC">
        <w:t xml:space="preserve">is </w:t>
      </w:r>
      <w:r w:rsidR="006F1672">
        <w:t>fulfill</w:t>
      </w:r>
      <w:r w:rsidR="006629BC">
        <w:t>ed</w:t>
      </w:r>
      <w:r w:rsidR="006F1672">
        <w:t>, 1)</w:t>
      </w:r>
      <w:r w:rsidR="00FB448F">
        <w:t xml:space="preserve"> </w:t>
      </w:r>
      <w:r w:rsidR="00C42044">
        <w:t xml:space="preserve">a DRX Command MAC CE is received, 2) </w:t>
      </w:r>
      <w:r w:rsidR="00C42044" w:rsidRPr="00E87D15">
        <w:rPr>
          <w:i/>
          <w:lang w:eastAsia="ko-KR"/>
        </w:rPr>
        <w:t>drx-InactivityTimer</w:t>
      </w:r>
      <w:r w:rsidR="00C42044" w:rsidRPr="00E87D15">
        <w:rPr>
          <w:lang w:eastAsia="ko-KR"/>
        </w:rPr>
        <w:t xml:space="preserve"> expires</w:t>
      </w:r>
      <w:r w:rsidR="00FA1EBD">
        <w:rPr>
          <w:lang w:eastAsia="ko-KR"/>
        </w:rPr>
        <w:t>.</w:t>
      </w:r>
      <w:r w:rsidR="00CB35A0">
        <w:rPr>
          <w:lang w:eastAsia="ko-KR"/>
        </w:rPr>
        <w:t xml:space="preserve"> </w:t>
      </w:r>
      <w:r w:rsidR="007379FA">
        <w:rPr>
          <w:lang w:eastAsia="ko-KR"/>
        </w:rPr>
        <w:t xml:space="preserve">However, the situation for the XR transmission is different </w:t>
      </w:r>
      <w:r w:rsidR="00C11117">
        <w:rPr>
          <w:lang w:eastAsia="ko-KR"/>
        </w:rPr>
        <w:t xml:space="preserve">from </w:t>
      </w:r>
      <w:r w:rsidR="00405B6D">
        <w:rPr>
          <w:lang w:eastAsia="ko-KR"/>
        </w:rPr>
        <w:t>the legacy</w:t>
      </w:r>
      <w:r w:rsidR="00CE1930">
        <w:rPr>
          <w:lang w:eastAsia="ko-KR"/>
        </w:rPr>
        <w:t xml:space="preserve">, and thus there is no need to trigger the switch between </w:t>
      </w:r>
      <w:r w:rsidR="00CE1930">
        <w:t>the Short and Long DRX cycles</w:t>
      </w:r>
      <w:r w:rsidR="00CE1930">
        <w:rPr>
          <w:lang w:eastAsia="ko-KR"/>
        </w:rPr>
        <w:t xml:space="preserve">, </w:t>
      </w:r>
      <w:r w:rsidR="004D49FC">
        <w:rPr>
          <w:lang w:eastAsia="ko-KR"/>
        </w:rPr>
        <w:t xml:space="preserve">i.e. </w:t>
      </w:r>
      <w:r w:rsidR="00CE1930">
        <w:rPr>
          <w:lang w:eastAsia="ko-KR"/>
        </w:rPr>
        <w:t xml:space="preserve">1) </w:t>
      </w:r>
      <w:r w:rsidR="004D49FC">
        <w:rPr>
          <w:lang w:eastAsia="ko-KR"/>
        </w:rPr>
        <w:t>T</w:t>
      </w:r>
      <w:r w:rsidR="00646440">
        <w:t xml:space="preserve">he </w:t>
      </w:r>
      <w:r w:rsidR="00B3103F">
        <w:t>periodicity of the XR traffic</w:t>
      </w:r>
      <w:r w:rsidR="00646440">
        <w:t xml:space="preserve"> is stable</w:t>
      </w:r>
      <w:r w:rsidR="00CE1930">
        <w:t>. 2) T</w:t>
      </w:r>
      <w:r w:rsidR="00B3103F">
        <w:t xml:space="preserve">he gNB </w:t>
      </w:r>
      <w:r w:rsidR="00CE1930">
        <w:t xml:space="preserve">would </w:t>
      </w:r>
      <w:r w:rsidR="00B3103F">
        <w:t>know</w:t>
      </w:r>
      <w:r w:rsidR="009A522E">
        <w:t xml:space="preserve"> the </w:t>
      </w:r>
      <w:r w:rsidR="00CE1930">
        <w:t xml:space="preserve">XR </w:t>
      </w:r>
      <w:r w:rsidR="009A522E">
        <w:t>characteristics</w:t>
      </w:r>
      <w:r w:rsidR="00CE1930">
        <w:t xml:space="preserve"> via UAI</w:t>
      </w:r>
      <w:r w:rsidR="009A522E">
        <w:t xml:space="preserve"> </w:t>
      </w:r>
      <w:r w:rsidR="00CE1930">
        <w:t xml:space="preserve">to implement </w:t>
      </w:r>
      <w:r w:rsidR="00E969B3">
        <w:t>the p</w:t>
      </w:r>
      <w:r w:rsidR="009A522E">
        <w:t>recise resource allocation</w:t>
      </w:r>
      <w:r w:rsidR="00054486">
        <w:t xml:space="preserve">. </w:t>
      </w:r>
      <w:r w:rsidR="008A6AC3">
        <w:t xml:space="preserve">Thus, we </w:t>
      </w:r>
      <w:r w:rsidR="000D2975">
        <w:t xml:space="preserve">see no necessity to </w:t>
      </w:r>
      <w:r w:rsidR="008A6AC3">
        <w:t xml:space="preserve">support the </w:t>
      </w:r>
      <w:r w:rsidR="00C65DD9">
        <w:t>S</w:t>
      </w:r>
      <w:r w:rsidR="008A6AC3">
        <w:t xml:space="preserve">hort DRX cycle </w:t>
      </w:r>
      <w:r w:rsidR="00FA55F5">
        <w:t>with</w:t>
      </w:r>
      <w:r w:rsidR="008A6AC3">
        <w:t xml:space="preserve"> rational numbers.</w:t>
      </w:r>
    </w:p>
    <w:p w14:paraId="38809EEC" w14:textId="4F7F5B4D" w:rsidR="00AB59A3" w:rsidRDefault="00221A6F" w:rsidP="00221A6F">
      <w:pPr>
        <w:pStyle w:val="Proposal"/>
        <w:ind w:left="2268" w:hanging="2268"/>
      </w:pPr>
      <w:bookmarkStart w:id="6" w:name="_Toc146791356"/>
      <w:r>
        <w:t xml:space="preserve">For XR, </w:t>
      </w:r>
      <w:r w:rsidR="000A6DE7">
        <w:t xml:space="preserve">Not </w:t>
      </w:r>
      <w:r w:rsidR="00AB59A3">
        <w:t xml:space="preserve">support the </w:t>
      </w:r>
      <w:r w:rsidR="00C65DD9">
        <w:t>S</w:t>
      </w:r>
      <w:r w:rsidR="00AB59A3">
        <w:t xml:space="preserve">hort DRX cycle </w:t>
      </w:r>
      <w:r w:rsidR="007277A9">
        <w:t>with</w:t>
      </w:r>
      <w:r w:rsidR="00AB59A3">
        <w:t xml:space="preserve"> rational numbers.</w:t>
      </w:r>
      <w:bookmarkEnd w:id="6"/>
    </w:p>
    <w:p w14:paraId="0DB441E8" w14:textId="6F9EE204" w:rsidR="00DC299B" w:rsidRDefault="007E0111" w:rsidP="00106A87">
      <w:pPr>
        <w:pStyle w:val="afa"/>
      </w:pPr>
      <w:r>
        <w:t>In legacy, the gNB can configure</w:t>
      </w:r>
      <w:r w:rsidR="0005345D">
        <w:t xml:space="preserve"> the UE with</w:t>
      </w:r>
      <w:r>
        <w:t xml:space="preserve"> </w:t>
      </w:r>
      <w:r w:rsidR="00756871">
        <w:t>the</w:t>
      </w:r>
      <w:r>
        <w:t xml:space="preserve"> </w:t>
      </w:r>
      <w:r w:rsidR="001C4BAE">
        <w:t>L</w:t>
      </w:r>
      <w:r>
        <w:t xml:space="preserve">ong and </w:t>
      </w:r>
      <w:r w:rsidR="001C4BAE">
        <w:t>S</w:t>
      </w:r>
      <w:r>
        <w:t xml:space="preserve">hort DRX cycles </w:t>
      </w:r>
      <w:r w:rsidR="0005345D">
        <w:t>simultaneously</w:t>
      </w:r>
      <w:r w:rsidR="00592B6C">
        <w:rPr>
          <w:lang w:eastAsia="sv-SE"/>
        </w:rPr>
        <w:t xml:space="preserve">. Once </w:t>
      </w:r>
      <w:r w:rsidR="001C4BAE">
        <w:rPr>
          <w:lang w:eastAsia="sv-SE"/>
        </w:rPr>
        <w:t>the Sh</w:t>
      </w:r>
      <w:r w:rsidR="00592B6C">
        <w:rPr>
          <w:lang w:eastAsia="sv-SE"/>
        </w:rPr>
        <w:t xml:space="preserve">ort DRX cycle </w:t>
      </w:r>
      <w:r w:rsidR="00592B6C" w:rsidRPr="00C0503E">
        <w:rPr>
          <w:lang w:eastAsia="sv-SE"/>
        </w:rPr>
        <w:t xml:space="preserve">is configured, the value of </w:t>
      </w:r>
      <w:r w:rsidR="00317B8B">
        <w:rPr>
          <w:lang w:eastAsia="sv-SE"/>
        </w:rPr>
        <w:t xml:space="preserve">the </w:t>
      </w:r>
      <w:r w:rsidR="00F134E2">
        <w:rPr>
          <w:iCs/>
          <w:lang w:eastAsia="sv-SE"/>
        </w:rPr>
        <w:t>L</w:t>
      </w:r>
      <w:r w:rsidR="00592B6C" w:rsidRPr="00F134E2">
        <w:rPr>
          <w:iCs/>
          <w:lang w:eastAsia="sv-SE"/>
        </w:rPr>
        <w:t>ong DRX cycle sh</w:t>
      </w:r>
      <w:r w:rsidR="00592B6C" w:rsidRPr="00C0503E">
        <w:rPr>
          <w:lang w:eastAsia="sv-SE"/>
        </w:rPr>
        <w:t xml:space="preserve">all be a multiple of </w:t>
      </w:r>
      <w:r w:rsidR="00592B6C">
        <w:rPr>
          <w:lang w:eastAsia="sv-SE"/>
        </w:rPr>
        <w:t xml:space="preserve">the </w:t>
      </w:r>
      <w:r w:rsidR="00592B6C" w:rsidRPr="00C0503E">
        <w:rPr>
          <w:lang w:eastAsia="sv-SE"/>
        </w:rPr>
        <w:t>value</w:t>
      </w:r>
      <w:r w:rsidR="00592B6C">
        <w:rPr>
          <w:lang w:eastAsia="sv-SE"/>
        </w:rPr>
        <w:t xml:space="preserve"> of the </w:t>
      </w:r>
      <w:r w:rsidR="005D035B">
        <w:rPr>
          <w:lang w:eastAsia="sv-SE"/>
        </w:rPr>
        <w:t>S</w:t>
      </w:r>
      <w:r w:rsidR="00592B6C">
        <w:rPr>
          <w:lang w:eastAsia="sv-SE"/>
        </w:rPr>
        <w:t>hort DRX cycle</w:t>
      </w:r>
      <w:r>
        <w:t xml:space="preserve">.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27296" w:rsidRPr="00C0503E" w14:paraId="54CCE60C" w14:textId="77777777" w:rsidTr="00A859F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4EB3" w14:textId="77777777" w:rsidR="00227296" w:rsidRPr="00C0503E" w:rsidRDefault="00227296" w:rsidP="00DA182D">
            <w:pPr>
              <w:pStyle w:val="TAL"/>
              <w:rPr>
                <w:lang w:eastAsia="sv-SE"/>
              </w:rPr>
            </w:pPr>
            <w:r w:rsidRPr="00C0503E">
              <w:rPr>
                <w:b/>
                <w:i/>
                <w:lang w:eastAsia="sv-SE"/>
              </w:rPr>
              <w:t>drx-LongCycleStartOffset</w:t>
            </w:r>
          </w:p>
          <w:p w14:paraId="6AB8F647" w14:textId="77777777" w:rsidR="00227296" w:rsidRPr="00C0503E" w:rsidRDefault="00227296" w:rsidP="00DA182D">
            <w:pPr>
              <w:pStyle w:val="TAL"/>
              <w:rPr>
                <w:lang w:eastAsia="sv-SE"/>
              </w:rPr>
            </w:pPr>
            <w:r w:rsidRPr="00C0503E">
              <w:rPr>
                <w:i/>
                <w:lang w:eastAsia="sv-SE"/>
              </w:rPr>
              <w:t>drx-LongCycle</w:t>
            </w:r>
            <w:r w:rsidRPr="00C0503E">
              <w:rPr>
                <w:lang w:eastAsia="sv-SE"/>
              </w:rPr>
              <w:t xml:space="preserve"> in ms and </w:t>
            </w:r>
            <w:r w:rsidRPr="00C0503E">
              <w:rPr>
                <w:i/>
                <w:lang w:eastAsia="sv-SE"/>
              </w:rPr>
              <w:t>drx-StartOffset</w:t>
            </w:r>
            <w:r w:rsidRPr="00C0503E">
              <w:rPr>
                <w:lang w:eastAsia="sv-SE"/>
              </w:rPr>
              <w:t xml:space="preserve"> in multiples of 1 ms. </w:t>
            </w:r>
            <w:r w:rsidRPr="00A859F1">
              <w:rPr>
                <w:highlight w:val="yellow"/>
                <w:lang w:eastAsia="sv-SE"/>
              </w:rPr>
              <w:t xml:space="preserve">If </w:t>
            </w:r>
            <w:r w:rsidRPr="00A859F1">
              <w:rPr>
                <w:i/>
                <w:highlight w:val="yellow"/>
                <w:lang w:eastAsia="sv-SE"/>
              </w:rPr>
              <w:t>drx-ShortCycle</w:t>
            </w:r>
            <w:r w:rsidRPr="00A859F1">
              <w:rPr>
                <w:highlight w:val="yellow"/>
                <w:lang w:eastAsia="sv-SE"/>
              </w:rPr>
              <w:t xml:space="preserve"> is configured, the value of </w:t>
            </w:r>
            <w:r w:rsidRPr="00A859F1">
              <w:rPr>
                <w:i/>
                <w:highlight w:val="yellow"/>
                <w:lang w:eastAsia="sv-SE"/>
              </w:rPr>
              <w:t>drx-LongCycle</w:t>
            </w:r>
            <w:r w:rsidRPr="00A859F1">
              <w:rPr>
                <w:highlight w:val="yellow"/>
                <w:lang w:eastAsia="sv-SE"/>
              </w:rPr>
              <w:t xml:space="preserve"> shall be a multiple of the </w:t>
            </w:r>
            <w:r w:rsidRPr="00A859F1">
              <w:rPr>
                <w:i/>
                <w:highlight w:val="yellow"/>
                <w:lang w:eastAsia="sv-SE"/>
              </w:rPr>
              <w:t>drx-ShortCycle</w:t>
            </w:r>
            <w:r w:rsidRPr="00A859F1">
              <w:rPr>
                <w:highlight w:val="yellow"/>
                <w:lang w:eastAsia="sv-SE"/>
              </w:rPr>
              <w:t xml:space="preserve"> value.</w:t>
            </w:r>
          </w:p>
        </w:tc>
      </w:tr>
      <w:tr w:rsidR="00227296" w:rsidRPr="00C0503E" w14:paraId="3E564085" w14:textId="77777777" w:rsidTr="00A859F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69D8" w14:textId="77777777" w:rsidR="00227296" w:rsidRPr="00C0503E" w:rsidRDefault="00227296" w:rsidP="00DA182D">
            <w:pPr>
              <w:pStyle w:val="TAL"/>
              <w:rPr>
                <w:lang w:eastAsia="sv-SE"/>
              </w:rPr>
            </w:pPr>
            <w:r w:rsidRPr="00C0503E">
              <w:rPr>
                <w:b/>
                <w:i/>
                <w:lang w:eastAsia="sv-SE"/>
              </w:rPr>
              <w:t>drx-ShortCycleTimer</w:t>
            </w:r>
          </w:p>
          <w:p w14:paraId="50112F73" w14:textId="77777777" w:rsidR="00227296" w:rsidRPr="00C0503E" w:rsidRDefault="00227296" w:rsidP="00DA182D">
            <w:pPr>
              <w:pStyle w:val="TAL"/>
              <w:rPr>
                <w:lang w:eastAsia="sv-SE"/>
              </w:rPr>
            </w:pPr>
            <w:r w:rsidRPr="00C0503E">
              <w:rPr>
                <w:lang w:eastAsia="sv-SE"/>
              </w:rPr>
              <w:t xml:space="preserve">Value in multiples of </w:t>
            </w:r>
            <w:r w:rsidRPr="00C0503E">
              <w:rPr>
                <w:i/>
                <w:lang w:eastAsia="sv-SE"/>
              </w:rPr>
              <w:t>drx-ShortCycle</w:t>
            </w:r>
            <w:r w:rsidRPr="00C0503E">
              <w:rPr>
                <w:lang w:eastAsia="sv-SE"/>
              </w:rPr>
              <w:t xml:space="preserve">. A value of 1 corresponds to </w:t>
            </w:r>
            <w:r w:rsidRPr="00C0503E">
              <w:rPr>
                <w:i/>
                <w:lang w:eastAsia="sv-SE"/>
              </w:rPr>
              <w:t>drx-ShortCycle</w:t>
            </w:r>
            <w:r w:rsidRPr="00C0503E">
              <w:rPr>
                <w:lang w:eastAsia="sv-SE"/>
              </w:rPr>
              <w:t xml:space="preserve">, a value of 2 corresponds to 2 * </w:t>
            </w:r>
            <w:r w:rsidRPr="00C0503E">
              <w:rPr>
                <w:i/>
                <w:lang w:eastAsia="sv-SE"/>
              </w:rPr>
              <w:t>drx-ShortCycle</w:t>
            </w:r>
            <w:r w:rsidRPr="00C0503E">
              <w:rPr>
                <w:lang w:eastAsia="sv-SE"/>
              </w:rPr>
              <w:t xml:space="preserve"> and so on.</w:t>
            </w:r>
          </w:p>
        </w:tc>
      </w:tr>
    </w:tbl>
    <w:p w14:paraId="5BCFEF1D" w14:textId="65A1E507" w:rsidR="00252479" w:rsidRDefault="00252479" w:rsidP="00106A87">
      <w:pPr>
        <w:pStyle w:val="afa"/>
      </w:pPr>
      <w:r>
        <w:t>If</w:t>
      </w:r>
      <w:r w:rsidR="002F0FD2">
        <w:t xml:space="preserve"> we follow the rule above</w:t>
      </w:r>
      <w:r>
        <w:t xml:space="preserve">, </w:t>
      </w:r>
      <w:r w:rsidR="003A76A6">
        <w:t xml:space="preserve">the </w:t>
      </w:r>
      <w:r w:rsidR="00B84F48">
        <w:t>S</w:t>
      </w:r>
      <w:r w:rsidR="003A76A6">
        <w:t xml:space="preserve">hort DRX cycle </w:t>
      </w:r>
      <w:r w:rsidR="00D0638D">
        <w:t>will</w:t>
      </w:r>
      <w:r w:rsidR="00E637A6">
        <w:t xml:space="preserve"> </w:t>
      </w:r>
      <w:r w:rsidR="007F29DE">
        <w:t xml:space="preserve">not </w:t>
      </w:r>
      <w:r w:rsidR="00E637A6">
        <w:t xml:space="preserve">be </w:t>
      </w:r>
      <w:r w:rsidR="007F29DE">
        <w:t>configured once</w:t>
      </w:r>
      <w:r w:rsidR="003A76A6">
        <w:t xml:space="preserve"> the </w:t>
      </w:r>
      <w:r w:rsidR="00B84F48">
        <w:t>L</w:t>
      </w:r>
      <w:r w:rsidR="003A76A6">
        <w:t xml:space="preserve">ong DRX cycle with </w:t>
      </w:r>
      <w:r w:rsidR="00B848FB">
        <w:t xml:space="preserve">a </w:t>
      </w:r>
      <w:r w:rsidR="003A76A6">
        <w:t xml:space="preserve">rational number is configured. </w:t>
      </w:r>
    </w:p>
    <w:p w14:paraId="52EA01F0" w14:textId="485A5A3E" w:rsidR="0067396D" w:rsidRDefault="00855FDF" w:rsidP="0067396D">
      <w:pPr>
        <w:pStyle w:val="Proposal"/>
      </w:pPr>
      <w:bookmarkStart w:id="7" w:name="_Toc146791357"/>
      <w:r>
        <w:lastRenderedPageBreak/>
        <w:t xml:space="preserve">The </w:t>
      </w:r>
      <w:r w:rsidRPr="00E87D15">
        <w:rPr>
          <w:noProof/>
        </w:rPr>
        <w:t>Short DRX cycle</w:t>
      </w:r>
      <w:r>
        <w:rPr>
          <w:noProof/>
        </w:rPr>
        <w:t xml:space="preserve"> is not configured once the</w:t>
      </w:r>
      <w:r>
        <w:t xml:space="preserve"> Long DRX cycle with </w:t>
      </w:r>
      <w:r w:rsidR="0041093B">
        <w:t xml:space="preserve">a </w:t>
      </w:r>
      <w:r>
        <w:t>rational number is configured</w:t>
      </w:r>
      <w:r w:rsidR="00994D1B">
        <w:rPr>
          <w:noProof/>
        </w:rPr>
        <w:t>.</w:t>
      </w:r>
      <w:bookmarkEnd w:id="7"/>
    </w:p>
    <w:p w14:paraId="4C2C0451" w14:textId="7FE9B319" w:rsidR="00D60CCF" w:rsidRPr="00A61811" w:rsidRDefault="00D60CCF" w:rsidP="005A142A">
      <w:pPr>
        <w:pStyle w:val="Observation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textAlignment w:val="baseline"/>
      </w:pPr>
      <w:bookmarkStart w:id="8" w:name="_Toc134649438"/>
      <w:bookmarkStart w:id="9" w:name="_Toc134649448"/>
      <w:bookmarkStart w:id="10" w:name="_Toc134649449"/>
      <w:bookmarkStart w:id="11" w:name="_Toc134649450"/>
      <w:bookmarkStart w:id="12" w:name="_Toc134649451"/>
      <w:bookmarkStart w:id="13" w:name="_Toc134649452"/>
      <w:bookmarkStart w:id="14" w:name="_Toc134188107"/>
      <w:bookmarkStart w:id="15" w:name="_Toc47558120"/>
      <w:bookmarkStart w:id="16" w:name="_Toc47562683"/>
      <w:bookmarkStart w:id="17" w:name="_Toc47600085"/>
      <w:bookmarkEnd w:id="8"/>
      <w:bookmarkEnd w:id="9"/>
      <w:bookmarkEnd w:id="10"/>
      <w:bookmarkEnd w:id="11"/>
      <w:bookmarkEnd w:id="12"/>
      <w:bookmarkEnd w:id="13"/>
      <w:bookmarkEnd w:id="14"/>
    </w:p>
    <w:p w14:paraId="2E58CC51" w14:textId="77777777" w:rsidR="00FB3C9D" w:rsidRDefault="003D1DDD">
      <w:pPr>
        <w:pStyle w:val="1"/>
      </w:pPr>
      <w:bookmarkStart w:id="18" w:name="_Toc109213964"/>
      <w:bookmarkEnd w:id="15"/>
      <w:bookmarkEnd w:id="16"/>
      <w:bookmarkEnd w:id="17"/>
      <w:bookmarkEnd w:id="18"/>
      <w:r>
        <w:t>Conclusion</w:t>
      </w:r>
    </w:p>
    <w:p w14:paraId="7962C03C" w14:textId="77777777" w:rsidR="00FB3C9D" w:rsidRDefault="003D1DDD">
      <w:r>
        <w:t>We have the following proposals:</w:t>
      </w:r>
    </w:p>
    <w:p w14:paraId="3D3F4ECF" w14:textId="315AEDDE" w:rsidR="00007562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46791356" w:history="1">
        <w:r w:rsidR="00007562" w:rsidRPr="00200ACC">
          <w:rPr>
            <w:rStyle w:val="af3"/>
            <w:noProof/>
          </w:rPr>
          <w:t>Proposal 1</w:t>
        </w:r>
        <w:r w:rsidR="00007562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007562" w:rsidRPr="00200ACC">
          <w:rPr>
            <w:rStyle w:val="af3"/>
            <w:noProof/>
          </w:rPr>
          <w:t>For XR, Not support the Short DRX cycle with rational numbers.</w:t>
        </w:r>
      </w:hyperlink>
    </w:p>
    <w:p w14:paraId="40BF26A7" w14:textId="05952066" w:rsidR="00007562" w:rsidRDefault="00007562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6791357" w:history="1">
        <w:r w:rsidRPr="00200ACC">
          <w:rPr>
            <w:rStyle w:val="af3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200ACC">
          <w:rPr>
            <w:rStyle w:val="af3"/>
            <w:noProof/>
          </w:rPr>
          <w:t>The Short DRX cycle is not configured once the Long DRX cycle with a rational number is configured.</w:t>
        </w:r>
      </w:hyperlink>
    </w:p>
    <w:p w14:paraId="709E4DDE" w14:textId="003AAB24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19" w:name="_In-sequence_SDU_delivery"/>
      <w:bookmarkStart w:id="20" w:name="_Ref189809556"/>
      <w:bookmarkStart w:id="21" w:name="_Ref174151459"/>
      <w:bookmarkStart w:id="22" w:name="_Ref450865335"/>
      <w:bookmarkEnd w:id="19"/>
      <w:r>
        <w:rPr>
          <w:rFonts w:hint="eastAsia"/>
        </w:rPr>
        <w:t>Reference</w:t>
      </w:r>
      <w:bookmarkEnd w:id="20"/>
      <w:bookmarkEnd w:id="21"/>
      <w:bookmarkEnd w:id="22"/>
    </w:p>
    <w:p w14:paraId="0DDA1AB8" w14:textId="77777777" w:rsidR="00BC4C30" w:rsidRDefault="00BC4C30" w:rsidP="00BC4C30">
      <w:r>
        <w:rPr>
          <w:lang w:val="en-US"/>
        </w:rPr>
        <w:t>[1]</w:t>
      </w:r>
      <w:r>
        <w:t xml:space="preserve"> </w:t>
      </w:r>
      <w:r w:rsidRPr="00C62468">
        <w:t>RP-230786</w:t>
      </w:r>
      <w:r>
        <w:t xml:space="preserve"> </w:t>
      </w:r>
      <w:r w:rsidRPr="005E4661">
        <w:t>Updated WID on XR Enhancements for NR</w:t>
      </w:r>
      <w:r>
        <w:t>,</w:t>
      </w:r>
      <w:r w:rsidRPr="007D1580">
        <w:t xml:space="preserve"> Nokia, Qualcomm</w:t>
      </w:r>
    </w:p>
    <w:p w14:paraId="25A80133" w14:textId="53DC6EA0" w:rsidR="00BC4C30" w:rsidRPr="009C76A3" w:rsidRDefault="00BC4C30" w:rsidP="00BC4C30">
      <w:r>
        <w:rPr>
          <w:rFonts w:hint="eastAsia"/>
        </w:rPr>
        <w:t>[</w:t>
      </w:r>
      <w:r>
        <w:t xml:space="preserve">2] TR 23.700-60 </w:t>
      </w:r>
      <w:r w:rsidRPr="005B4F03">
        <w:t>Study on XR (Extended Reality) and media services</w:t>
      </w:r>
    </w:p>
    <w:p w14:paraId="3D10A4A9" w14:textId="15A431B1" w:rsidR="00BC4C30" w:rsidRDefault="00BC4C30" w:rsidP="00BC4C30">
      <w:pPr>
        <w:rPr>
          <w:lang w:val="en-US"/>
        </w:rPr>
      </w:pPr>
      <w:r>
        <w:rPr>
          <w:rFonts w:hint="eastAsia"/>
        </w:rPr>
        <w:t>[</w:t>
      </w:r>
      <w:r w:rsidR="00CF194E">
        <w:t>3</w:t>
      </w:r>
      <w:r>
        <w:t xml:space="preserve">] </w:t>
      </w:r>
      <w:r w:rsidRPr="00A103B3">
        <w:rPr>
          <w:lang w:val="en-US"/>
        </w:rPr>
        <w:t>R2-</w:t>
      </w:r>
      <w:r>
        <w:rPr>
          <w:lang w:val="en-US"/>
        </w:rPr>
        <w:t xml:space="preserve">2302309 </w:t>
      </w:r>
      <w:r w:rsidRPr="00A103B3">
        <w:rPr>
          <w:lang w:val="en-US"/>
        </w:rPr>
        <w:t>TR 38.835 v</w:t>
      </w:r>
      <w:r>
        <w:rPr>
          <w:lang w:val="en-US"/>
        </w:rPr>
        <w:t xml:space="preserve">1.0.2, </w:t>
      </w:r>
      <w:r w:rsidRPr="00A103B3">
        <w:rPr>
          <w:lang w:val="en-US"/>
        </w:rPr>
        <w:t xml:space="preserve">Nokia (Rapporteur) </w:t>
      </w:r>
    </w:p>
    <w:p w14:paraId="2810F88C" w14:textId="4FA60BB4" w:rsidR="00263586" w:rsidRDefault="000A232D" w:rsidP="00263586">
      <w:pPr>
        <w:rPr>
          <w:lang w:val="en-US"/>
        </w:rPr>
      </w:pPr>
      <w:r>
        <w:rPr>
          <w:rFonts w:hint="eastAsia"/>
          <w:lang w:val="en-US"/>
        </w:rPr>
        <w:t>[</w:t>
      </w:r>
      <w:r>
        <w:rPr>
          <w:lang w:val="en-US"/>
        </w:rPr>
        <w:t>4]</w:t>
      </w:r>
      <w:r w:rsidR="00AA7575">
        <w:rPr>
          <w:lang w:val="en-US"/>
        </w:rPr>
        <w:t xml:space="preserve"> </w:t>
      </w:r>
      <w:r w:rsidR="00263586" w:rsidRPr="00D63B0F">
        <w:rPr>
          <w:lang w:val="en-US"/>
        </w:rPr>
        <w:t>R2-2309315</w:t>
      </w:r>
      <w:r w:rsidR="00263586">
        <w:rPr>
          <w:lang w:val="en-US"/>
        </w:rPr>
        <w:t xml:space="preserve"> </w:t>
      </w:r>
      <w:r w:rsidR="00263586">
        <w:t xml:space="preserve">Introduction of XR enhancements into TS 38.331 </w:t>
      </w:r>
      <w:r w:rsidR="00263586" w:rsidRPr="00501B0A">
        <w:t>(running CR)</w:t>
      </w:r>
      <w:r w:rsidR="006F37B1">
        <w:t xml:space="preserve">, </w:t>
      </w:r>
      <w:r w:rsidR="000B4E46" w:rsidRPr="000B4E46">
        <w:t>Huawei, HiSilicon</w:t>
      </w:r>
    </w:p>
    <w:p w14:paraId="5712FF48" w14:textId="2E1BD852" w:rsidR="000A232D" w:rsidRPr="00263586" w:rsidRDefault="000A232D" w:rsidP="00BC4C30">
      <w:pPr>
        <w:rPr>
          <w:lang w:val="en-US"/>
        </w:rPr>
      </w:pPr>
    </w:p>
    <w:p w14:paraId="66A80CB6" w14:textId="77777777" w:rsidR="00FB3C9D" w:rsidRPr="007B626D" w:rsidRDefault="00FB3C9D">
      <w:pPr>
        <w:rPr>
          <w:lang w:val="en-US"/>
        </w:rPr>
      </w:pPr>
    </w:p>
    <w:sectPr w:rsidR="00FB3C9D" w:rsidRPr="007B626D" w:rsidSect="00A859F1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0C19D" w14:textId="77777777" w:rsidR="000769C2" w:rsidRDefault="000769C2">
      <w:pPr>
        <w:spacing w:after="0"/>
      </w:pPr>
      <w:r>
        <w:separator/>
      </w:r>
    </w:p>
  </w:endnote>
  <w:endnote w:type="continuationSeparator" w:id="0">
    <w:p w14:paraId="31BEC4B1" w14:textId="77777777" w:rsidR="000769C2" w:rsidRDefault="000769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77777777" w:rsidR="00264468" w:rsidRDefault="00264468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857B6" w14:textId="77777777" w:rsidR="000769C2" w:rsidRDefault="000769C2">
      <w:pPr>
        <w:spacing w:after="0"/>
      </w:pPr>
      <w:r>
        <w:separator/>
      </w:r>
    </w:p>
  </w:footnote>
  <w:footnote w:type="continuationSeparator" w:id="0">
    <w:p w14:paraId="4797C7A0" w14:textId="77777777" w:rsidR="000769C2" w:rsidRDefault="000769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B2730"/>
    <w:multiLevelType w:val="hybridMultilevel"/>
    <w:tmpl w:val="C21C24BC"/>
    <w:lvl w:ilvl="0" w:tplc="83C230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4"/>
  </w:num>
  <w:num w:numId="4">
    <w:abstractNumId w:val="2"/>
  </w:num>
  <w:num w:numId="5">
    <w:abstractNumId w:val="11"/>
  </w:num>
  <w:num w:numId="6">
    <w:abstractNumId w:val="4"/>
  </w:num>
  <w:num w:numId="7">
    <w:abstractNumId w:val="3"/>
  </w:num>
  <w:num w:numId="8">
    <w:abstractNumId w:val="10"/>
  </w:num>
  <w:num w:numId="9">
    <w:abstractNumId w:val="12"/>
  </w:num>
  <w:num w:numId="10">
    <w:abstractNumId w:val="9"/>
  </w:num>
  <w:num w:numId="11">
    <w:abstractNumId w:val="6"/>
  </w:num>
  <w:num w:numId="12">
    <w:abstractNumId w:val="1"/>
  </w:num>
  <w:num w:numId="13">
    <w:abstractNumId w:val="5"/>
  </w:num>
  <w:num w:numId="14">
    <w:abstractNumId w:val="13"/>
  </w:num>
  <w:num w:numId="15">
    <w:abstractNumId w:val="15"/>
  </w:num>
  <w:num w:numId="16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0B0"/>
    <w:rsid w:val="00000244"/>
    <w:rsid w:val="000008BC"/>
    <w:rsid w:val="00000A33"/>
    <w:rsid w:val="00000F5E"/>
    <w:rsid w:val="0000129B"/>
    <w:rsid w:val="000019BD"/>
    <w:rsid w:val="0000240B"/>
    <w:rsid w:val="0000329D"/>
    <w:rsid w:val="00006910"/>
    <w:rsid w:val="00007562"/>
    <w:rsid w:val="0001027D"/>
    <w:rsid w:val="00011A2E"/>
    <w:rsid w:val="000126C2"/>
    <w:rsid w:val="00012835"/>
    <w:rsid w:val="00012B59"/>
    <w:rsid w:val="00013580"/>
    <w:rsid w:val="000141C0"/>
    <w:rsid w:val="00014D80"/>
    <w:rsid w:val="00015467"/>
    <w:rsid w:val="00015ECB"/>
    <w:rsid w:val="0001674C"/>
    <w:rsid w:val="000170D6"/>
    <w:rsid w:val="00017121"/>
    <w:rsid w:val="00017AB9"/>
    <w:rsid w:val="00020218"/>
    <w:rsid w:val="00021979"/>
    <w:rsid w:val="00021C14"/>
    <w:rsid w:val="00022EB0"/>
    <w:rsid w:val="00023758"/>
    <w:rsid w:val="00023B66"/>
    <w:rsid w:val="00024E6C"/>
    <w:rsid w:val="00025954"/>
    <w:rsid w:val="00026CEA"/>
    <w:rsid w:val="00027541"/>
    <w:rsid w:val="000316BC"/>
    <w:rsid w:val="00031A41"/>
    <w:rsid w:val="000328EA"/>
    <w:rsid w:val="00032D87"/>
    <w:rsid w:val="00033321"/>
    <w:rsid w:val="0003461C"/>
    <w:rsid w:val="00034B3C"/>
    <w:rsid w:val="00035095"/>
    <w:rsid w:val="0003510E"/>
    <w:rsid w:val="000353D6"/>
    <w:rsid w:val="00036AB4"/>
    <w:rsid w:val="00036C0A"/>
    <w:rsid w:val="00041127"/>
    <w:rsid w:val="00041479"/>
    <w:rsid w:val="00041594"/>
    <w:rsid w:val="00041B32"/>
    <w:rsid w:val="00041DA2"/>
    <w:rsid w:val="000424C1"/>
    <w:rsid w:val="000427A6"/>
    <w:rsid w:val="00043613"/>
    <w:rsid w:val="00043C1A"/>
    <w:rsid w:val="00044299"/>
    <w:rsid w:val="0004436A"/>
    <w:rsid w:val="00044CAF"/>
    <w:rsid w:val="00044D3C"/>
    <w:rsid w:val="000460AE"/>
    <w:rsid w:val="00046206"/>
    <w:rsid w:val="00046ACB"/>
    <w:rsid w:val="00050102"/>
    <w:rsid w:val="00050648"/>
    <w:rsid w:val="00050829"/>
    <w:rsid w:val="00050891"/>
    <w:rsid w:val="00050B03"/>
    <w:rsid w:val="0005298A"/>
    <w:rsid w:val="0005345D"/>
    <w:rsid w:val="00054486"/>
    <w:rsid w:val="000553AA"/>
    <w:rsid w:val="0005638F"/>
    <w:rsid w:val="000571A8"/>
    <w:rsid w:val="000572F9"/>
    <w:rsid w:val="00057D8E"/>
    <w:rsid w:val="000600F2"/>
    <w:rsid w:val="000612E9"/>
    <w:rsid w:val="00061F4E"/>
    <w:rsid w:val="00062892"/>
    <w:rsid w:val="000651A3"/>
    <w:rsid w:val="00065DFD"/>
    <w:rsid w:val="00066424"/>
    <w:rsid w:val="00066849"/>
    <w:rsid w:val="00066F60"/>
    <w:rsid w:val="000704C8"/>
    <w:rsid w:val="00071306"/>
    <w:rsid w:val="00071672"/>
    <w:rsid w:val="0007204F"/>
    <w:rsid w:val="000747B3"/>
    <w:rsid w:val="000766AE"/>
    <w:rsid w:val="000769C2"/>
    <w:rsid w:val="00076F58"/>
    <w:rsid w:val="0008045F"/>
    <w:rsid w:val="0008052D"/>
    <w:rsid w:val="00080C41"/>
    <w:rsid w:val="000815E4"/>
    <w:rsid w:val="000815FA"/>
    <w:rsid w:val="000830B0"/>
    <w:rsid w:val="000831DF"/>
    <w:rsid w:val="00084951"/>
    <w:rsid w:val="00084FB3"/>
    <w:rsid w:val="000856A1"/>
    <w:rsid w:val="0008589A"/>
    <w:rsid w:val="00086BF6"/>
    <w:rsid w:val="000871FB"/>
    <w:rsid w:val="00087A0C"/>
    <w:rsid w:val="00090843"/>
    <w:rsid w:val="00090D9B"/>
    <w:rsid w:val="000918CA"/>
    <w:rsid w:val="00091EF7"/>
    <w:rsid w:val="00091F89"/>
    <w:rsid w:val="0009226B"/>
    <w:rsid w:val="0009452C"/>
    <w:rsid w:val="00094C49"/>
    <w:rsid w:val="000953BF"/>
    <w:rsid w:val="00095F75"/>
    <w:rsid w:val="00096757"/>
    <w:rsid w:val="00096E18"/>
    <w:rsid w:val="000976CD"/>
    <w:rsid w:val="0009776A"/>
    <w:rsid w:val="000977B1"/>
    <w:rsid w:val="00097CAC"/>
    <w:rsid w:val="00097CE7"/>
    <w:rsid w:val="000A0880"/>
    <w:rsid w:val="000A232D"/>
    <w:rsid w:val="000A23FC"/>
    <w:rsid w:val="000A2552"/>
    <w:rsid w:val="000A2813"/>
    <w:rsid w:val="000A2A15"/>
    <w:rsid w:val="000A2C15"/>
    <w:rsid w:val="000A33CC"/>
    <w:rsid w:val="000A5B10"/>
    <w:rsid w:val="000A5D52"/>
    <w:rsid w:val="000A5ED1"/>
    <w:rsid w:val="000A61EE"/>
    <w:rsid w:val="000A6DE7"/>
    <w:rsid w:val="000A73DA"/>
    <w:rsid w:val="000A7857"/>
    <w:rsid w:val="000B0765"/>
    <w:rsid w:val="000B0DC5"/>
    <w:rsid w:val="000B10B3"/>
    <w:rsid w:val="000B3F8F"/>
    <w:rsid w:val="000B4328"/>
    <w:rsid w:val="000B4B60"/>
    <w:rsid w:val="000B4E46"/>
    <w:rsid w:val="000B5A0D"/>
    <w:rsid w:val="000B5FE1"/>
    <w:rsid w:val="000B76C5"/>
    <w:rsid w:val="000C2033"/>
    <w:rsid w:val="000C39F7"/>
    <w:rsid w:val="000C3A75"/>
    <w:rsid w:val="000C47CD"/>
    <w:rsid w:val="000C4E8F"/>
    <w:rsid w:val="000C5272"/>
    <w:rsid w:val="000C6590"/>
    <w:rsid w:val="000C73CB"/>
    <w:rsid w:val="000C7608"/>
    <w:rsid w:val="000D0287"/>
    <w:rsid w:val="000D16A7"/>
    <w:rsid w:val="000D24BF"/>
    <w:rsid w:val="000D2975"/>
    <w:rsid w:val="000D2BBD"/>
    <w:rsid w:val="000D39A1"/>
    <w:rsid w:val="000D44C9"/>
    <w:rsid w:val="000D5D9B"/>
    <w:rsid w:val="000D6FCF"/>
    <w:rsid w:val="000E0143"/>
    <w:rsid w:val="000E0D39"/>
    <w:rsid w:val="000E14E2"/>
    <w:rsid w:val="000E287E"/>
    <w:rsid w:val="000E76B1"/>
    <w:rsid w:val="000F044F"/>
    <w:rsid w:val="000F0EF0"/>
    <w:rsid w:val="000F13DB"/>
    <w:rsid w:val="000F2C9B"/>
    <w:rsid w:val="000F3372"/>
    <w:rsid w:val="000F3473"/>
    <w:rsid w:val="000F536D"/>
    <w:rsid w:val="000F651F"/>
    <w:rsid w:val="000F6E4A"/>
    <w:rsid w:val="000F7828"/>
    <w:rsid w:val="001044AD"/>
    <w:rsid w:val="001057F5"/>
    <w:rsid w:val="00106A87"/>
    <w:rsid w:val="0011171E"/>
    <w:rsid w:val="00111727"/>
    <w:rsid w:val="00112CFE"/>
    <w:rsid w:val="00113665"/>
    <w:rsid w:val="00113ACC"/>
    <w:rsid w:val="001140F1"/>
    <w:rsid w:val="00114C40"/>
    <w:rsid w:val="0011599A"/>
    <w:rsid w:val="00115DD5"/>
    <w:rsid w:val="001167F8"/>
    <w:rsid w:val="001200E5"/>
    <w:rsid w:val="00120A3F"/>
    <w:rsid w:val="00120AA2"/>
    <w:rsid w:val="001214B6"/>
    <w:rsid w:val="0012254F"/>
    <w:rsid w:val="00122A09"/>
    <w:rsid w:val="001236E3"/>
    <w:rsid w:val="00125A5C"/>
    <w:rsid w:val="00125CA2"/>
    <w:rsid w:val="00125F99"/>
    <w:rsid w:val="00126782"/>
    <w:rsid w:val="00126972"/>
    <w:rsid w:val="001270AF"/>
    <w:rsid w:val="00127592"/>
    <w:rsid w:val="00127821"/>
    <w:rsid w:val="00130608"/>
    <w:rsid w:val="00130B4E"/>
    <w:rsid w:val="00130DAA"/>
    <w:rsid w:val="00133597"/>
    <w:rsid w:val="00136D1F"/>
    <w:rsid w:val="00137049"/>
    <w:rsid w:val="00137144"/>
    <w:rsid w:val="00137C2F"/>
    <w:rsid w:val="001401FA"/>
    <w:rsid w:val="00140722"/>
    <w:rsid w:val="00142893"/>
    <w:rsid w:val="001438BB"/>
    <w:rsid w:val="001447D3"/>
    <w:rsid w:val="00144C2D"/>
    <w:rsid w:val="00146512"/>
    <w:rsid w:val="00146E5B"/>
    <w:rsid w:val="00146FD2"/>
    <w:rsid w:val="00147433"/>
    <w:rsid w:val="00152754"/>
    <w:rsid w:val="001531D6"/>
    <w:rsid w:val="00153F88"/>
    <w:rsid w:val="00154A41"/>
    <w:rsid w:val="00154BE8"/>
    <w:rsid w:val="001564D4"/>
    <w:rsid w:val="001571D5"/>
    <w:rsid w:val="00157E16"/>
    <w:rsid w:val="00161B6B"/>
    <w:rsid w:val="00161FBB"/>
    <w:rsid w:val="001626D8"/>
    <w:rsid w:val="00162C39"/>
    <w:rsid w:val="00163D68"/>
    <w:rsid w:val="00164072"/>
    <w:rsid w:val="0016524B"/>
    <w:rsid w:val="0016575B"/>
    <w:rsid w:val="001670CC"/>
    <w:rsid w:val="001700B3"/>
    <w:rsid w:val="001705F8"/>
    <w:rsid w:val="00172708"/>
    <w:rsid w:val="00173332"/>
    <w:rsid w:val="001747C3"/>
    <w:rsid w:val="00174D3D"/>
    <w:rsid w:val="00174D95"/>
    <w:rsid w:val="001757EE"/>
    <w:rsid w:val="00175DBA"/>
    <w:rsid w:val="00176D52"/>
    <w:rsid w:val="00177ED8"/>
    <w:rsid w:val="001805AE"/>
    <w:rsid w:val="00180FDB"/>
    <w:rsid w:val="0018219A"/>
    <w:rsid w:val="0018417B"/>
    <w:rsid w:val="00185676"/>
    <w:rsid w:val="00192411"/>
    <w:rsid w:val="00192A24"/>
    <w:rsid w:val="001944F2"/>
    <w:rsid w:val="00194921"/>
    <w:rsid w:val="00194946"/>
    <w:rsid w:val="00195AAA"/>
    <w:rsid w:val="001962DF"/>
    <w:rsid w:val="00196B81"/>
    <w:rsid w:val="00197298"/>
    <w:rsid w:val="00197E1C"/>
    <w:rsid w:val="001A0460"/>
    <w:rsid w:val="001A0BB5"/>
    <w:rsid w:val="001A2282"/>
    <w:rsid w:val="001A288D"/>
    <w:rsid w:val="001A393F"/>
    <w:rsid w:val="001A46DD"/>
    <w:rsid w:val="001A5AEE"/>
    <w:rsid w:val="001A5C0A"/>
    <w:rsid w:val="001A63D8"/>
    <w:rsid w:val="001A6551"/>
    <w:rsid w:val="001B00C3"/>
    <w:rsid w:val="001B2480"/>
    <w:rsid w:val="001B2E70"/>
    <w:rsid w:val="001B3D23"/>
    <w:rsid w:val="001B490B"/>
    <w:rsid w:val="001B5230"/>
    <w:rsid w:val="001B5A36"/>
    <w:rsid w:val="001B63D5"/>
    <w:rsid w:val="001B6484"/>
    <w:rsid w:val="001B64DA"/>
    <w:rsid w:val="001B6BF8"/>
    <w:rsid w:val="001B6DE7"/>
    <w:rsid w:val="001B7367"/>
    <w:rsid w:val="001C043B"/>
    <w:rsid w:val="001C1705"/>
    <w:rsid w:val="001C3D4E"/>
    <w:rsid w:val="001C41A4"/>
    <w:rsid w:val="001C4BAE"/>
    <w:rsid w:val="001C4F02"/>
    <w:rsid w:val="001C52B2"/>
    <w:rsid w:val="001C57F3"/>
    <w:rsid w:val="001C684B"/>
    <w:rsid w:val="001C74AB"/>
    <w:rsid w:val="001D0743"/>
    <w:rsid w:val="001D0E02"/>
    <w:rsid w:val="001D1174"/>
    <w:rsid w:val="001D1F24"/>
    <w:rsid w:val="001D3396"/>
    <w:rsid w:val="001D3C21"/>
    <w:rsid w:val="001D44B7"/>
    <w:rsid w:val="001D4EBB"/>
    <w:rsid w:val="001D6534"/>
    <w:rsid w:val="001D7128"/>
    <w:rsid w:val="001E0763"/>
    <w:rsid w:val="001E1714"/>
    <w:rsid w:val="001E258E"/>
    <w:rsid w:val="001E2DA5"/>
    <w:rsid w:val="001E48DD"/>
    <w:rsid w:val="001E4E27"/>
    <w:rsid w:val="001E5903"/>
    <w:rsid w:val="001E5D96"/>
    <w:rsid w:val="001E63DF"/>
    <w:rsid w:val="001E65BD"/>
    <w:rsid w:val="001F0F97"/>
    <w:rsid w:val="001F0FD9"/>
    <w:rsid w:val="001F1091"/>
    <w:rsid w:val="001F3794"/>
    <w:rsid w:val="001F3FE1"/>
    <w:rsid w:val="001F4A0A"/>
    <w:rsid w:val="001F51A1"/>
    <w:rsid w:val="001F5FB7"/>
    <w:rsid w:val="001F6DE8"/>
    <w:rsid w:val="001F7E10"/>
    <w:rsid w:val="002006F7"/>
    <w:rsid w:val="002014A2"/>
    <w:rsid w:val="00201D0B"/>
    <w:rsid w:val="00203374"/>
    <w:rsid w:val="00203470"/>
    <w:rsid w:val="002036F2"/>
    <w:rsid w:val="00203BA4"/>
    <w:rsid w:val="00203F98"/>
    <w:rsid w:val="0020749F"/>
    <w:rsid w:val="002075C1"/>
    <w:rsid w:val="00210721"/>
    <w:rsid w:val="002125BF"/>
    <w:rsid w:val="002125E2"/>
    <w:rsid w:val="00212650"/>
    <w:rsid w:val="00212FB1"/>
    <w:rsid w:val="0021419D"/>
    <w:rsid w:val="002145DA"/>
    <w:rsid w:val="002147C3"/>
    <w:rsid w:val="002160E9"/>
    <w:rsid w:val="00217248"/>
    <w:rsid w:val="00220B01"/>
    <w:rsid w:val="0022144D"/>
    <w:rsid w:val="00221A6F"/>
    <w:rsid w:val="002226D1"/>
    <w:rsid w:val="00223C00"/>
    <w:rsid w:val="00224D61"/>
    <w:rsid w:val="00226936"/>
    <w:rsid w:val="00227296"/>
    <w:rsid w:val="00227995"/>
    <w:rsid w:val="00230C99"/>
    <w:rsid w:val="00231ED6"/>
    <w:rsid w:val="0023503E"/>
    <w:rsid w:val="00237091"/>
    <w:rsid w:val="002375FA"/>
    <w:rsid w:val="002416E2"/>
    <w:rsid w:val="00241724"/>
    <w:rsid w:val="0024179E"/>
    <w:rsid w:val="00244524"/>
    <w:rsid w:val="00244E56"/>
    <w:rsid w:val="002459D9"/>
    <w:rsid w:val="00245E1B"/>
    <w:rsid w:val="002511C4"/>
    <w:rsid w:val="0025175A"/>
    <w:rsid w:val="00252479"/>
    <w:rsid w:val="002532F4"/>
    <w:rsid w:val="0025363F"/>
    <w:rsid w:val="00253786"/>
    <w:rsid w:val="00253D30"/>
    <w:rsid w:val="0025719E"/>
    <w:rsid w:val="002574EA"/>
    <w:rsid w:val="00257516"/>
    <w:rsid w:val="00257956"/>
    <w:rsid w:val="00257DD1"/>
    <w:rsid w:val="00261E7B"/>
    <w:rsid w:val="0026225D"/>
    <w:rsid w:val="0026291C"/>
    <w:rsid w:val="00262949"/>
    <w:rsid w:val="00262B6E"/>
    <w:rsid w:val="00263064"/>
    <w:rsid w:val="00263586"/>
    <w:rsid w:val="002636ED"/>
    <w:rsid w:val="00263820"/>
    <w:rsid w:val="00264468"/>
    <w:rsid w:val="0026574E"/>
    <w:rsid w:val="00265DE1"/>
    <w:rsid w:val="002666E2"/>
    <w:rsid w:val="0026725A"/>
    <w:rsid w:val="002675AB"/>
    <w:rsid w:val="0026792D"/>
    <w:rsid w:val="00270AA5"/>
    <w:rsid w:val="0027148A"/>
    <w:rsid w:val="00274595"/>
    <w:rsid w:val="00274E37"/>
    <w:rsid w:val="00275B49"/>
    <w:rsid w:val="0027630C"/>
    <w:rsid w:val="002764AC"/>
    <w:rsid w:val="00276C41"/>
    <w:rsid w:val="00276E9C"/>
    <w:rsid w:val="00281CCF"/>
    <w:rsid w:val="002825C0"/>
    <w:rsid w:val="0028280E"/>
    <w:rsid w:val="00282947"/>
    <w:rsid w:val="00283C1B"/>
    <w:rsid w:val="00284585"/>
    <w:rsid w:val="00284725"/>
    <w:rsid w:val="00285A65"/>
    <w:rsid w:val="00286E0B"/>
    <w:rsid w:val="00290090"/>
    <w:rsid w:val="00290A32"/>
    <w:rsid w:val="0029122A"/>
    <w:rsid w:val="002912C0"/>
    <w:rsid w:val="0029157C"/>
    <w:rsid w:val="00292BB5"/>
    <w:rsid w:val="0029341F"/>
    <w:rsid w:val="0029398F"/>
    <w:rsid w:val="00293D52"/>
    <w:rsid w:val="0029522C"/>
    <w:rsid w:val="002976C3"/>
    <w:rsid w:val="002A06B0"/>
    <w:rsid w:val="002A08D9"/>
    <w:rsid w:val="002A3412"/>
    <w:rsid w:val="002A4981"/>
    <w:rsid w:val="002B0A46"/>
    <w:rsid w:val="002B0A9A"/>
    <w:rsid w:val="002B0C66"/>
    <w:rsid w:val="002B1810"/>
    <w:rsid w:val="002B26F8"/>
    <w:rsid w:val="002B4159"/>
    <w:rsid w:val="002B4EBC"/>
    <w:rsid w:val="002B543F"/>
    <w:rsid w:val="002B6D0E"/>
    <w:rsid w:val="002B7131"/>
    <w:rsid w:val="002C0667"/>
    <w:rsid w:val="002C0A0C"/>
    <w:rsid w:val="002C16E7"/>
    <w:rsid w:val="002C17FA"/>
    <w:rsid w:val="002C222F"/>
    <w:rsid w:val="002C22BF"/>
    <w:rsid w:val="002C2392"/>
    <w:rsid w:val="002C2523"/>
    <w:rsid w:val="002C2CB1"/>
    <w:rsid w:val="002C3FC6"/>
    <w:rsid w:val="002C4F40"/>
    <w:rsid w:val="002C682B"/>
    <w:rsid w:val="002C6ADA"/>
    <w:rsid w:val="002C6E9D"/>
    <w:rsid w:val="002C754E"/>
    <w:rsid w:val="002D0EF9"/>
    <w:rsid w:val="002D279D"/>
    <w:rsid w:val="002D4CFB"/>
    <w:rsid w:val="002D588E"/>
    <w:rsid w:val="002D5AE9"/>
    <w:rsid w:val="002D5FD7"/>
    <w:rsid w:val="002E0056"/>
    <w:rsid w:val="002E0097"/>
    <w:rsid w:val="002E0248"/>
    <w:rsid w:val="002E2EED"/>
    <w:rsid w:val="002E30F4"/>
    <w:rsid w:val="002E45E2"/>
    <w:rsid w:val="002E4B00"/>
    <w:rsid w:val="002E6820"/>
    <w:rsid w:val="002F0BD9"/>
    <w:rsid w:val="002F0FD2"/>
    <w:rsid w:val="002F2FF5"/>
    <w:rsid w:val="002F4490"/>
    <w:rsid w:val="002F519D"/>
    <w:rsid w:val="002F6B1B"/>
    <w:rsid w:val="002F74B7"/>
    <w:rsid w:val="002F7F17"/>
    <w:rsid w:val="00300505"/>
    <w:rsid w:val="003007DF"/>
    <w:rsid w:val="003018B4"/>
    <w:rsid w:val="00302940"/>
    <w:rsid w:val="00302C2C"/>
    <w:rsid w:val="00302D21"/>
    <w:rsid w:val="00303140"/>
    <w:rsid w:val="00303669"/>
    <w:rsid w:val="00304A8A"/>
    <w:rsid w:val="0030528E"/>
    <w:rsid w:val="00305E3A"/>
    <w:rsid w:val="00306EDF"/>
    <w:rsid w:val="00310205"/>
    <w:rsid w:val="00310775"/>
    <w:rsid w:val="00310E40"/>
    <w:rsid w:val="003110BE"/>
    <w:rsid w:val="00311E5E"/>
    <w:rsid w:val="00311F3F"/>
    <w:rsid w:val="003128D8"/>
    <w:rsid w:val="003134B3"/>
    <w:rsid w:val="00313F0E"/>
    <w:rsid w:val="003142E4"/>
    <w:rsid w:val="00315CAB"/>
    <w:rsid w:val="00316A25"/>
    <w:rsid w:val="00317B8B"/>
    <w:rsid w:val="00317F1D"/>
    <w:rsid w:val="00320433"/>
    <w:rsid w:val="00320464"/>
    <w:rsid w:val="00320928"/>
    <w:rsid w:val="00320B36"/>
    <w:rsid w:val="0032251E"/>
    <w:rsid w:val="00322ADF"/>
    <w:rsid w:val="00322C53"/>
    <w:rsid w:val="00322E2F"/>
    <w:rsid w:val="003230DF"/>
    <w:rsid w:val="003236AE"/>
    <w:rsid w:val="003248A2"/>
    <w:rsid w:val="0032532E"/>
    <w:rsid w:val="003257EE"/>
    <w:rsid w:val="00325BFC"/>
    <w:rsid w:val="003264A9"/>
    <w:rsid w:val="003273A4"/>
    <w:rsid w:val="00330B06"/>
    <w:rsid w:val="00330CA1"/>
    <w:rsid w:val="00331B82"/>
    <w:rsid w:val="00335596"/>
    <w:rsid w:val="003418A8"/>
    <w:rsid w:val="00341F93"/>
    <w:rsid w:val="003424D2"/>
    <w:rsid w:val="0034331A"/>
    <w:rsid w:val="0034390F"/>
    <w:rsid w:val="00345593"/>
    <w:rsid w:val="00345CC4"/>
    <w:rsid w:val="00347E26"/>
    <w:rsid w:val="00350B26"/>
    <w:rsid w:val="003517E4"/>
    <w:rsid w:val="003526B9"/>
    <w:rsid w:val="00352B67"/>
    <w:rsid w:val="003531CB"/>
    <w:rsid w:val="00355047"/>
    <w:rsid w:val="00355464"/>
    <w:rsid w:val="00355FFF"/>
    <w:rsid w:val="00356C32"/>
    <w:rsid w:val="00356EF4"/>
    <w:rsid w:val="003570EC"/>
    <w:rsid w:val="00357EC2"/>
    <w:rsid w:val="00360AAC"/>
    <w:rsid w:val="00360B57"/>
    <w:rsid w:val="0036114A"/>
    <w:rsid w:val="00361554"/>
    <w:rsid w:val="00361609"/>
    <w:rsid w:val="003626F6"/>
    <w:rsid w:val="00362F5A"/>
    <w:rsid w:val="00363197"/>
    <w:rsid w:val="0036372C"/>
    <w:rsid w:val="00363BB8"/>
    <w:rsid w:val="00363F5B"/>
    <w:rsid w:val="00365408"/>
    <w:rsid w:val="003661FE"/>
    <w:rsid w:val="00366D15"/>
    <w:rsid w:val="00366D48"/>
    <w:rsid w:val="00367918"/>
    <w:rsid w:val="003748F8"/>
    <w:rsid w:val="003753B1"/>
    <w:rsid w:val="0037555A"/>
    <w:rsid w:val="00375943"/>
    <w:rsid w:val="00376313"/>
    <w:rsid w:val="00376B2D"/>
    <w:rsid w:val="003771EE"/>
    <w:rsid w:val="003779BE"/>
    <w:rsid w:val="00377EFF"/>
    <w:rsid w:val="00377F8D"/>
    <w:rsid w:val="0038188F"/>
    <w:rsid w:val="00382F5E"/>
    <w:rsid w:val="00382F95"/>
    <w:rsid w:val="0038350F"/>
    <w:rsid w:val="00384027"/>
    <w:rsid w:val="0038427D"/>
    <w:rsid w:val="00384459"/>
    <w:rsid w:val="00385244"/>
    <w:rsid w:val="00386992"/>
    <w:rsid w:val="00386A08"/>
    <w:rsid w:val="00386DB1"/>
    <w:rsid w:val="003875D9"/>
    <w:rsid w:val="00390B0C"/>
    <w:rsid w:val="00390F17"/>
    <w:rsid w:val="00391418"/>
    <w:rsid w:val="00391515"/>
    <w:rsid w:val="00391AA4"/>
    <w:rsid w:val="00392916"/>
    <w:rsid w:val="00392BB3"/>
    <w:rsid w:val="00392F28"/>
    <w:rsid w:val="00394A3B"/>
    <w:rsid w:val="0039504D"/>
    <w:rsid w:val="00395403"/>
    <w:rsid w:val="00395B8F"/>
    <w:rsid w:val="003964DF"/>
    <w:rsid w:val="003971F1"/>
    <w:rsid w:val="003972F5"/>
    <w:rsid w:val="003973C0"/>
    <w:rsid w:val="0039775F"/>
    <w:rsid w:val="003979FC"/>
    <w:rsid w:val="003A02A3"/>
    <w:rsid w:val="003A04B8"/>
    <w:rsid w:val="003A05FC"/>
    <w:rsid w:val="003A0C51"/>
    <w:rsid w:val="003A2105"/>
    <w:rsid w:val="003A24FF"/>
    <w:rsid w:val="003A32E6"/>
    <w:rsid w:val="003A3BCA"/>
    <w:rsid w:val="003A5748"/>
    <w:rsid w:val="003A5E93"/>
    <w:rsid w:val="003A67D7"/>
    <w:rsid w:val="003A768E"/>
    <w:rsid w:val="003A76A6"/>
    <w:rsid w:val="003A7A49"/>
    <w:rsid w:val="003B0178"/>
    <w:rsid w:val="003B0B4B"/>
    <w:rsid w:val="003B18D3"/>
    <w:rsid w:val="003B2931"/>
    <w:rsid w:val="003B2A74"/>
    <w:rsid w:val="003B5800"/>
    <w:rsid w:val="003B61CA"/>
    <w:rsid w:val="003B6AE6"/>
    <w:rsid w:val="003B6D7C"/>
    <w:rsid w:val="003B7E2C"/>
    <w:rsid w:val="003C0604"/>
    <w:rsid w:val="003C2081"/>
    <w:rsid w:val="003C23FB"/>
    <w:rsid w:val="003C2489"/>
    <w:rsid w:val="003C2CAA"/>
    <w:rsid w:val="003C43B0"/>
    <w:rsid w:val="003C6AD2"/>
    <w:rsid w:val="003C7201"/>
    <w:rsid w:val="003C76AC"/>
    <w:rsid w:val="003D0B75"/>
    <w:rsid w:val="003D114E"/>
    <w:rsid w:val="003D164A"/>
    <w:rsid w:val="003D1DDD"/>
    <w:rsid w:val="003D2725"/>
    <w:rsid w:val="003D290B"/>
    <w:rsid w:val="003D2ED3"/>
    <w:rsid w:val="003D30C8"/>
    <w:rsid w:val="003D30CF"/>
    <w:rsid w:val="003D363B"/>
    <w:rsid w:val="003D36E1"/>
    <w:rsid w:val="003D37AF"/>
    <w:rsid w:val="003D59A2"/>
    <w:rsid w:val="003D60E8"/>
    <w:rsid w:val="003D7ACF"/>
    <w:rsid w:val="003E06D2"/>
    <w:rsid w:val="003E1C6E"/>
    <w:rsid w:val="003E23D6"/>
    <w:rsid w:val="003E2817"/>
    <w:rsid w:val="003E3AFA"/>
    <w:rsid w:val="003E56A1"/>
    <w:rsid w:val="003E5BCF"/>
    <w:rsid w:val="003E5E24"/>
    <w:rsid w:val="003E72AB"/>
    <w:rsid w:val="003F0FDF"/>
    <w:rsid w:val="003F2750"/>
    <w:rsid w:val="003F3886"/>
    <w:rsid w:val="003F3CDF"/>
    <w:rsid w:val="003F4EE3"/>
    <w:rsid w:val="003F4EFE"/>
    <w:rsid w:val="003F5D13"/>
    <w:rsid w:val="003F646E"/>
    <w:rsid w:val="003F6EEE"/>
    <w:rsid w:val="004002E5"/>
    <w:rsid w:val="004003B3"/>
    <w:rsid w:val="00400B48"/>
    <w:rsid w:val="00400D2D"/>
    <w:rsid w:val="00403D82"/>
    <w:rsid w:val="00403F5B"/>
    <w:rsid w:val="00404249"/>
    <w:rsid w:val="00405A25"/>
    <w:rsid w:val="00405B6D"/>
    <w:rsid w:val="00406765"/>
    <w:rsid w:val="004068D0"/>
    <w:rsid w:val="00407473"/>
    <w:rsid w:val="004102C1"/>
    <w:rsid w:val="004102D8"/>
    <w:rsid w:val="0041093B"/>
    <w:rsid w:val="00410E9D"/>
    <w:rsid w:val="00411B2A"/>
    <w:rsid w:val="0041276D"/>
    <w:rsid w:val="0041279E"/>
    <w:rsid w:val="004133F9"/>
    <w:rsid w:val="004151F6"/>
    <w:rsid w:val="00415447"/>
    <w:rsid w:val="004165A8"/>
    <w:rsid w:val="00417788"/>
    <w:rsid w:val="00417E59"/>
    <w:rsid w:val="00420E3B"/>
    <w:rsid w:val="00421500"/>
    <w:rsid w:val="004217DB"/>
    <w:rsid w:val="0042289A"/>
    <w:rsid w:val="00422FC9"/>
    <w:rsid w:val="004233FD"/>
    <w:rsid w:val="0042340B"/>
    <w:rsid w:val="004238C5"/>
    <w:rsid w:val="00423E90"/>
    <w:rsid w:val="0042438E"/>
    <w:rsid w:val="00424747"/>
    <w:rsid w:val="00425B4D"/>
    <w:rsid w:val="00427C67"/>
    <w:rsid w:val="004305A1"/>
    <w:rsid w:val="0043191E"/>
    <w:rsid w:val="00431991"/>
    <w:rsid w:val="0043203A"/>
    <w:rsid w:val="00432FAA"/>
    <w:rsid w:val="0043359C"/>
    <w:rsid w:val="0043433F"/>
    <w:rsid w:val="004344A1"/>
    <w:rsid w:val="0043490D"/>
    <w:rsid w:val="00436E37"/>
    <w:rsid w:val="004408C8"/>
    <w:rsid w:val="00441020"/>
    <w:rsid w:val="00443B9F"/>
    <w:rsid w:val="004449F3"/>
    <w:rsid w:val="00444E1A"/>
    <w:rsid w:val="00445A95"/>
    <w:rsid w:val="00446710"/>
    <w:rsid w:val="00446A29"/>
    <w:rsid w:val="00447B68"/>
    <w:rsid w:val="00447D14"/>
    <w:rsid w:val="004500D5"/>
    <w:rsid w:val="00450364"/>
    <w:rsid w:val="004506CF"/>
    <w:rsid w:val="004507FD"/>
    <w:rsid w:val="00451A5F"/>
    <w:rsid w:val="00452513"/>
    <w:rsid w:val="00452E65"/>
    <w:rsid w:val="00453292"/>
    <w:rsid w:val="00453942"/>
    <w:rsid w:val="00453F9F"/>
    <w:rsid w:val="0045410F"/>
    <w:rsid w:val="004559F4"/>
    <w:rsid w:val="00455BBB"/>
    <w:rsid w:val="0045633B"/>
    <w:rsid w:val="004569C4"/>
    <w:rsid w:val="00456AB4"/>
    <w:rsid w:val="00457002"/>
    <w:rsid w:val="004613EE"/>
    <w:rsid w:val="00461F1E"/>
    <w:rsid w:val="00462056"/>
    <w:rsid w:val="00463248"/>
    <w:rsid w:val="004637FF"/>
    <w:rsid w:val="0046441A"/>
    <w:rsid w:val="0046517B"/>
    <w:rsid w:val="00466280"/>
    <w:rsid w:val="00466545"/>
    <w:rsid w:val="00467939"/>
    <w:rsid w:val="00467ECA"/>
    <w:rsid w:val="00471305"/>
    <w:rsid w:val="00471433"/>
    <w:rsid w:val="00471929"/>
    <w:rsid w:val="00471CC8"/>
    <w:rsid w:val="00472932"/>
    <w:rsid w:val="00474089"/>
    <w:rsid w:val="00474164"/>
    <w:rsid w:val="00474ACA"/>
    <w:rsid w:val="00475053"/>
    <w:rsid w:val="00475AA8"/>
    <w:rsid w:val="00476C30"/>
    <w:rsid w:val="00476F75"/>
    <w:rsid w:val="00477C76"/>
    <w:rsid w:val="004804C7"/>
    <w:rsid w:val="00480E51"/>
    <w:rsid w:val="00480EB0"/>
    <w:rsid w:val="00481E39"/>
    <w:rsid w:val="00483907"/>
    <w:rsid w:val="00483DE8"/>
    <w:rsid w:val="00486B41"/>
    <w:rsid w:val="00487269"/>
    <w:rsid w:val="00490206"/>
    <w:rsid w:val="00490AB1"/>
    <w:rsid w:val="00491724"/>
    <w:rsid w:val="00491995"/>
    <w:rsid w:val="0049263E"/>
    <w:rsid w:val="004940F3"/>
    <w:rsid w:val="00494918"/>
    <w:rsid w:val="00496EC4"/>
    <w:rsid w:val="00497E33"/>
    <w:rsid w:val="004A0B48"/>
    <w:rsid w:val="004A3BFE"/>
    <w:rsid w:val="004A4870"/>
    <w:rsid w:val="004A4B6D"/>
    <w:rsid w:val="004A4F2D"/>
    <w:rsid w:val="004A51A0"/>
    <w:rsid w:val="004A6620"/>
    <w:rsid w:val="004A6966"/>
    <w:rsid w:val="004A6B43"/>
    <w:rsid w:val="004A6E69"/>
    <w:rsid w:val="004A7B3E"/>
    <w:rsid w:val="004B192B"/>
    <w:rsid w:val="004B2880"/>
    <w:rsid w:val="004B36FA"/>
    <w:rsid w:val="004B3B12"/>
    <w:rsid w:val="004B402D"/>
    <w:rsid w:val="004B486D"/>
    <w:rsid w:val="004B4D3E"/>
    <w:rsid w:val="004B4F9E"/>
    <w:rsid w:val="004B5CBA"/>
    <w:rsid w:val="004B7085"/>
    <w:rsid w:val="004C03D5"/>
    <w:rsid w:val="004C24F1"/>
    <w:rsid w:val="004C40BB"/>
    <w:rsid w:val="004C4227"/>
    <w:rsid w:val="004C497C"/>
    <w:rsid w:val="004C4B19"/>
    <w:rsid w:val="004C6E5A"/>
    <w:rsid w:val="004C7DE1"/>
    <w:rsid w:val="004D0C33"/>
    <w:rsid w:val="004D1103"/>
    <w:rsid w:val="004D183D"/>
    <w:rsid w:val="004D1F12"/>
    <w:rsid w:val="004D25E9"/>
    <w:rsid w:val="004D2884"/>
    <w:rsid w:val="004D3493"/>
    <w:rsid w:val="004D49FC"/>
    <w:rsid w:val="004D5395"/>
    <w:rsid w:val="004D5B56"/>
    <w:rsid w:val="004D673D"/>
    <w:rsid w:val="004D6A6E"/>
    <w:rsid w:val="004D74EE"/>
    <w:rsid w:val="004D76C1"/>
    <w:rsid w:val="004E07E1"/>
    <w:rsid w:val="004E0B31"/>
    <w:rsid w:val="004E28FF"/>
    <w:rsid w:val="004E2FA4"/>
    <w:rsid w:val="004E33C4"/>
    <w:rsid w:val="004E4BF3"/>
    <w:rsid w:val="004E4E02"/>
    <w:rsid w:val="004E5487"/>
    <w:rsid w:val="004E5B51"/>
    <w:rsid w:val="004E7D43"/>
    <w:rsid w:val="004F0A83"/>
    <w:rsid w:val="004F0F81"/>
    <w:rsid w:val="004F1ACA"/>
    <w:rsid w:val="004F40DD"/>
    <w:rsid w:val="004F67E1"/>
    <w:rsid w:val="004F76AD"/>
    <w:rsid w:val="0050087B"/>
    <w:rsid w:val="005018AB"/>
    <w:rsid w:val="005048E7"/>
    <w:rsid w:val="00504F28"/>
    <w:rsid w:val="00506FD5"/>
    <w:rsid w:val="00507669"/>
    <w:rsid w:val="005079AC"/>
    <w:rsid w:val="00507EC0"/>
    <w:rsid w:val="00511731"/>
    <w:rsid w:val="00511888"/>
    <w:rsid w:val="00511A32"/>
    <w:rsid w:val="00511B31"/>
    <w:rsid w:val="00511B3E"/>
    <w:rsid w:val="0051307D"/>
    <w:rsid w:val="00513463"/>
    <w:rsid w:val="00514169"/>
    <w:rsid w:val="00514AD1"/>
    <w:rsid w:val="00517D55"/>
    <w:rsid w:val="0052095E"/>
    <w:rsid w:val="00521712"/>
    <w:rsid w:val="0052224E"/>
    <w:rsid w:val="00522307"/>
    <w:rsid w:val="00523547"/>
    <w:rsid w:val="00524992"/>
    <w:rsid w:val="00526AEE"/>
    <w:rsid w:val="005272CA"/>
    <w:rsid w:val="005276DB"/>
    <w:rsid w:val="00527BDE"/>
    <w:rsid w:val="00530857"/>
    <w:rsid w:val="00530B8F"/>
    <w:rsid w:val="0053110B"/>
    <w:rsid w:val="00532548"/>
    <w:rsid w:val="005329BD"/>
    <w:rsid w:val="0053314C"/>
    <w:rsid w:val="00533537"/>
    <w:rsid w:val="005337E4"/>
    <w:rsid w:val="00535F6A"/>
    <w:rsid w:val="0053627F"/>
    <w:rsid w:val="005365BA"/>
    <w:rsid w:val="005366E9"/>
    <w:rsid w:val="00536BAF"/>
    <w:rsid w:val="005373C9"/>
    <w:rsid w:val="00537917"/>
    <w:rsid w:val="00540097"/>
    <w:rsid w:val="005410C9"/>
    <w:rsid w:val="0054149A"/>
    <w:rsid w:val="00542290"/>
    <w:rsid w:val="00542460"/>
    <w:rsid w:val="00542648"/>
    <w:rsid w:val="005442E9"/>
    <w:rsid w:val="0054456C"/>
    <w:rsid w:val="005452EE"/>
    <w:rsid w:val="0054541A"/>
    <w:rsid w:val="005459C0"/>
    <w:rsid w:val="00547999"/>
    <w:rsid w:val="005506E1"/>
    <w:rsid w:val="00551A2C"/>
    <w:rsid w:val="00551DA3"/>
    <w:rsid w:val="005533C7"/>
    <w:rsid w:val="00553EB2"/>
    <w:rsid w:val="00554157"/>
    <w:rsid w:val="00554FF0"/>
    <w:rsid w:val="0055507D"/>
    <w:rsid w:val="005555B7"/>
    <w:rsid w:val="0055641B"/>
    <w:rsid w:val="005568E0"/>
    <w:rsid w:val="00556DA8"/>
    <w:rsid w:val="00557114"/>
    <w:rsid w:val="00561283"/>
    <w:rsid w:val="0056179B"/>
    <w:rsid w:val="00562B1E"/>
    <w:rsid w:val="00562D0E"/>
    <w:rsid w:val="00562D82"/>
    <w:rsid w:val="00563D82"/>
    <w:rsid w:val="0056448B"/>
    <w:rsid w:val="00565CA7"/>
    <w:rsid w:val="00566DD9"/>
    <w:rsid w:val="00567922"/>
    <w:rsid w:val="00567FDF"/>
    <w:rsid w:val="005701A9"/>
    <w:rsid w:val="00570D2A"/>
    <w:rsid w:val="0057161F"/>
    <w:rsid w:val="00571FCC"/>
    <w:rsid w:val="00572478"/>
    <w:rsid w:val="00572752"/>
    <w:rsid w:val="0057281E"/>
    <w:rsid w:val="0057403D"/>
    <w:rsid w:val="0057571A"/>
    <w:rsid w:val="005762E1"/>
    <w:rsid w:val="005774E7"/>
    <w:rsid w:val="005776EF"/>
    <w:rsid w:val="005809B2"/>
    <w:rsid w:val="005817DE"/>
    <w:rsid w:val="00581CD9"/>
    <w:rsid w:val="00582041"/>
    <w:rsid w:val="00582360"/>
    <w:rsid w:val="005834F7"/>
    <w:rsid w:val="00583BF2"/>
    <w:rsid w:val="005848C4"/>
    <w:rsid w:val="0058491F"/>
    <w:rsid w:val="005849F5"/>
    <w:rsid w:val="005865AC"/>
    <w:rsid w:val="00592436"/>
    <w:rsid w:val="00592B6C"/>
    <w:rsid w:val="00594C57"/>
    <w:rsid w:val="005957B0"/>
    <w:rsid w:val="005958ED"/>
    <w:rsid w:val="00595BD3"/>
    <w:rsid w:val="005976F6"/>
    <w:rsid w:val="00597F08"/>
    <w:rsid w:val="005A142A"/>
    <w:rsid w:val="005A1A12"/>
    <w:rsid w:val="005A1C6B"/>
    <w:rsid w:val="005A3102"/>
    <w:rsid w:val="005A4A4D"/>
    <w:rsid w:val="005A624F"/>
    <w:rsid w:val="005A7621"/>
    <w:rsid w:val="005B03CC"/>
    <w:rsid w:val="005B085E"/>
    <w:rsid w:val="005B1330"/>
    <w:rsid w:val="005B1A0C"/>
    <w:rsid w:val="005B1CA3"/>
    <w:rsid w:val="005B2C71"/>
    <w:rsid w:val="005B4F03"/>
    <w:rsid w:val="005B5AC9"/>
    <w:rsid w:val="005C0BB4"/>
    <w:rsid w:val="005C1593"/>
    <w:rsid w:val="005C3674"/>
    <w:rsid w:val="005C3F7E"/>
    <w:rsid w:val="005C7113"/>
    <w:rsid w:val="005C7F01"/>
    <w:rsid w:val="005D0048"/>
    <w:rsid w:val="005D035B"/>
    <w:rsid w:val="005D1346"/>
    <w:rsid w:val="005D198B"/>
    <w:rsid w:val="005D23BF"/>
    <w:rsid w:val="005D3647"/>
    <w:rsid w:val="005D3973"/>
    <w:rsid w:val="005D3C79"/>
    <w:rsid w:val="005D4B38"/>
    <w:rsid w:val="005D6560"/>
    <w:rsid w:val="005D6BB0"/>
    <w:rsid w:val="005E1A7D"/>
    <w:rsid w:val="005E281D"/>
    <w:rsid w:val="005E2E74"/>
    <w:rsid w:val="005E3F01"/>
    <w:rsid w:val="005E406F"/>
    <w:rsid w:val="005E452E"/>
    <w:rsid w:val="005E481B"/>
    <w:rsid w:val="005E52A0"/>
    <w:rsid w:val="005E601B"/>
    <w:rsid w:val="005E7F5A"/>
    <w:rsid w:val="005F2C0C"/>
    <w:rsid w:val="005F3801"/>
    <w:rsid w:val="005F3A11"/>
    <w:rsid w:val="005F5244"/>
    <w:rsid w:val="005F6334"/>
    <w:rsid w:val="005F7545"/>
    <w:rsid w:val="005F7DA4"/>
    <w:rsid w:val="00601275"/>
    <w:rsid w:val="0060172D"/>
    <w:rsid w:val="006022B5"/>
    <w:rsid w:val="00603089"/>
    <w:rsid w:val="00603ADE"/>
    <w:rsid w:val="00604D44"/>
    <w:rsid w:val="00604FBA"/>
    <w:rsid w:val="00605737"/>
    <w:rsid w:val="00605F77"/>
    <w:rsid w:val="00606539"/>
    <w:rsid w:val="00610954"/>
    <w:rsid w:val="00610F49"/>
    <w:rsid w:val="006122E6"/>
    <w:rsid w:val="0061237A"/>
    <w:rsid w:val="006128B8"/>
    <w:rsid w:val="00612C2A"/>
    <w:rsid w:val="00613408"/>
    <w:rsid w:val="00613908"/>
    <w:rsid w:val="00613A9E"/>
    <w:rsid w:val="00614922"/>
    <w:rsid w:val="00614C44"/>
    <w:rsid w:val="00615B5E"/>
    <w:rsid w:val="00615E36"/>
    <w:rsid w:val="00617992"/>
    <w:rsid w:val="0062039A"/>
    <w:rsid w:val="00620F91"/>
    <w:rsid w:val="00621611"/>
    <w:rsid w:val="00622777"/>
    <w:rsid w:val="00622CF2"/>
    <w:rsid w:val="00622EAE"/>
    <w:rsid w:val="00623EDD"/>
    <w:rsid w:val="00624C07"/>
    <w:rsid w:val="00625450"/>
    <w:rsid w:val="00626084"/>
    <w:rsid w:val="00626DB5"/>
    <w:rsid w:val="0062798D"/>
    <w:rsid w:val="00627EBB"/>
    <w:rsid w:val="006310D2"/>
    <w:rsid w:val="006311AC"/>
    <w:rsid w:val="006312DE"/>
    <w:rsid w:val="00631C34"/>
    <w:rsid w:val="00632393"/>
    <w:rsid w:val="006328F6"/>
    <w:rsid w:val="00632A6F"/>
    <w:rsid w:val="006348BF"/>
    <w:rsid w:val="0063528D"/>
    <w:rsid w:val="006353AE"/>
    <w:rsid w:val="00642518"/>
    <w:rsid w:val="00642CDD"/>
    <w:rsid w:val="00642E49"/>
    <w:rsid w:val="00643165"/>
    <w:rsid w:val="00643341"/>
    <w:rsid w:val="0064542D"/>
    <w:rsid w:val="00645685"/>
    <w:rsid w:val="00645D5F"/>
    <w:rsid w:val="00646440"/>
    <w:rsid w:val="00646BE1"/>
    <w:rsid w:val="00646DA5"/>
    <w:rsid w:val="00650030"/>
    <w:rsid w:val="00653AC0"/>
    <w:rsid w:val="00653AF3"/>
    <w:rsid w:val="0065441C"/>
    <w:rsid w:val="00654D13"/>
    <w:rsid w:val="006566B3"/>
    <w:rsid w:val="00656937"/>
    <w:rsid w:val="006574C7"/>
    <w:rsid w:val="00660066"/>
    <w:rsid w:val="006606CB"/>
    <w:rsid w:val="00660836"/>
    <w:rsid w:val="00660ED0"/>
    <w:rsid w:val="00661549"/>
    <w:rsid w:val="006615B9"/>
    <w:rsid w:val="006629BC"/>
    <w:rsid w:val="00664BDD"/>
    <w:rsid w:val="0066559A"/>
    <w:rsid w:val="006658C4"/>
    <w:rsid w:val="00666AE9"/>
    <w:rsid w:val="00667652"/>
    <w:rsid w:val="006708CF"/>
    <w:rsid w:val="0067161E"/>
    <w:rsid w:val="00671ECE"/>
    <w:rsid w:val="006731BE"/>
    <w:rsid w:val="0067396D"/>
    <w:rsid w:val="00673BC3"/>
    <w:rsid w:val="00674955"/>
    <w:rsid w:val="00676D8D"/>
    <w:rsid w:val="006777FD"/>
    <w:rsid w:val="006800C7"/>
    <w:rsid w:val="00681D63"/>
    <w:rsid w:val="00682315"/>
    <w:rsid w:val="006827AF"/>
    <w:rsid w:val="00683926"/>
    <w:rsid w:val="00683A14"/>
    <w:rsid w:val="0068451F"/>
    <w:rsid w:val="00685473"/>
    <w:rsid w:val="00686945"/>
    <w:rsid w:val="00687DD2"/>
    <w:rsid w:val="0069085A"/>
    <w:rsid w:val="00690A2E"/>
    <w:rsid w:val="006930B9"/>
    <w:rsid w:val="00693A4B"/>
    <w:rsid w:val="00695618"/>
    <w:rsid w:val="006961CC"/>
    <w:rsid w:val="006967C9"/>
    <w:rsid w:val="00697F19"/>
    <w:rsid w:val="00697FF0"/>
    <w:rsid w:val="006A0D0A"/>
    <w:rsid w:val="006A329E"/>
    <w:rsid w:val="006A3F29"/>
    <w:rsid w:val="006A50D3"/>
    <w:rsid w:val="006A59F1"/>
    <w:rsid w:val="006A5EC3"/>
    <w:rsid w:val="006A69F9"/>
    <w:rsid w:val="006B066E"/>
    <w:rsid w:val="006B22D2"/>
    <w:rsid w:val="006B2865"/>
    <w:rsid w:val="006B2BC6"/>
    <w:rsid w:val="006B4CEE"/>
    <w:rsid w:val="006B4FA0"/>
    <w:rsid w:val="006B57C0"/>
    <w:rsid w:val="006B5979"/>
    <w:rsid w:val="006B7F42"/>
    <w:rsid w:val="006C0519"/>
    <w:rsid w:val="006C32E1"/>
    <w:rsid w:val="006C41F9"/>
    <w:rsid w:val="006C5129"/>
    <w:rsid w:val="006C5870"/>
    <w:rsid w:val="006C5CC8"/>
    <w:rsid w:val="006C654C"/>
    <w:rsid w:val="006C7EE5"/>
    <w:rsid w:val="006D0454"/>
    <w:rsid w:val="006D2431"/>
    <w:rsid w:val="006D3329"/>
    <w:rsid w:val="006D3593"/>
    <w:rsid w:val="006D5C15"/>
    <w:rsid w:val="006D5CF3"/>
    <w:rsid w:val="006D71FC"/>
    <w:rsid w:val="006D7895"/>
    <w:rsid w:val="006E109D"/>
    <w:rsid w:val="006E1A21"/>
    <w:rsid w:val="006E1F31"/>
    <w:rsid w:val="006E2D57"/>
    <w:rsid w:val="006E3000"/>
    <w:rsid w:val="006E45A3"/>
    <w:rsid w:val="006E5703"/>
    <w:rsid w:val="006E724A"/>
    <w:rsid w:val="006E7C2E"/>
    <w:rsid w:val="006F0031"/>
    <w:rsid w:val="006F0042"/>
    <w:rsid w:val="006F0C7A"/>
    <w:rsid w:val="006F1672"/>
    <w:rsid w:val="006F1C01"/>
    <w:rsid w:val="006F37B1"/>
    <w:rsid w:val="006F467C"/>
    <w:rsid w:val="006F59FB"/>
    <w:rsid w:val="006F79B7"/>
    <w:rsid w:val="006F7BA6"/>
    <w:rsid w:val="006F7CD7"/>
    <w:rsid w:val="006F7E5F"/>
    <w:rsid w:val="0070026F"/>
    <w:rsid w:val="00700333"/>
    <w:rsid w:val="00701097"/>
    <w:rsid w:val="007011AF"/>
    <w:rsid w:val="00701D7B"/>
    <w:rsid w:val="00702017"/>
    <w:rsid w:val="007023B1"/>
    <w:rsid w:val="007025E1"/>
    <w:rsid w:val="00703436"/>
    <w:rsid w:val="0070685F"/>
    <w:rsid w:val="00706B96"/>
    <w:rsid w:val="00707C3A"/>
    <w:rsid w:val="007108B2"/>
    <w:rsid w:val="007111C9"/>
    <w:rsid w:val="0071315C"/>
    <w:rsid w:val="00713C68"/>
    <w:rsid w:val="007144D0"/>
    <w:rsid w:val="00715B2D"/>
    <w:rsid w:val="0071698D"/>
    <w:rsid w:val="00717CEE"/>
    <w:rsid w:val="00720200"/>
    <w:rsid w:val="007203D4"/>
    <w:rsid w:val="00720486"/>
    <w:rsid w:val="00720EF0"/>
    <w:rsid w:val="00720F10"/>
    <w:rsid w:val="0072251C"/>
    <w:rsid w:val="00723EB3"/>
    <w:rsid w:val="00724593"/>
    <w:rsid w:val="007277A9"/>
    <w:rsid w:val="007301B3"/>
    <w:rsid w:val="00731441"/>
    <w:rsid w:val="007318AB"/>
    <w:rsid w:val="007333FE"/>
    <w:rsid w:val="00733E11"/>
    <w:rsid w:val="00735A5B"/>
    <w:rsid w:val="00736307"/>
    <w:rsid w:val="007379FA"/>
    <w:rsid w:val="007403DB"/>
    <w:rsid w:val="00740F4F"/>
    <w:rsid w:val="00741CE7"/>
    <w:rsid w:val="00742108"/>
    <w:rsid w:val="007434CD"/>
    <w:rsid w:val="00743C66"/>
    <w:rsid w:val="00745099"/>
    <w:rsid w:val="0074556F"/>
    <w:rsid w:val="00747375"/>
    <w:rsid w:val="00747395"/>
    <w:rsid w:val="00751797"/>
    <w:rsid w:val="00751B9F"/>
    <w:rsid w:val="00753179"/>
    <w:rsid w:val="00753C4A"/>
    <w:rsid w:val="0075621B"/>
    <w:rsid w:val="00756871"/>
    <w:rsid w:val="0076158F"/>
    <w:rsid w:val="00762A4A"/>
    <w:rsid w:val="00763B33"/>
    <w:rsid w:val="00764DB8"/>
    <w:rsid w:val="0076604E"/>
    <w:rsid w:val="0077008F"/>
    <w:rsid w:val="00770A28"/>
    <w:rsid w:val="00771308"/>
    <w:rsid w:val="007720DB"/>
    <w:rsid w:val="00772A7B"/>
    <w:rsid w:val="00773E99"/>
    <w:rsid w:val="00774C2B"/>
    <w:rsid w:val="007757EA"/>
    <w:rsid w:val="007771F4"/>
    <w:rsid w:val="00777A0C"/>
    <w:rsid w:val="00780172"/>
    <w:rsid w:val="0078096A"/>
    <w:rsid w:val="00780DEC"/>
    <w:rsid w:val="007811C7"/>
    <w:rsid w:val="007812C5"/>
    <w:rsid w:val="00781BF1"/>
    <w:rsid w:val="00781D9A"/>
    <w:rsid w:val="00781E1B"/>
    <w:rsid w:val="00782555"/>
    <w:rsid w:val="00782785"/>
    <w:rsid w:val="00782BCB"/>
    <w:rsid w:val="0078439F"/>
    <w:rsid w:val="00785665"/>
    <w:rsid w:val="00785B3F"/>
    <w:rsid w:val="00786C7C"/>
    <w:rsid w:val="00786FB5"/>
    <w:rsid w:val="00791F93"/>
    <w:rsid w:val="00792B03"/>
    <w:rsid w:val="00793786"/>
    <w:rsid w:val="007937D6"/>
    <w:rsid w:val="00793AED"/>
    <w:rsid w:val="00794731"/>
    <w:rsid w:val="007973CA"/>
    <w:rsid w:val="007A299C"/>
    <w:rsid w:val="007A3550"/>
    <w:rsid w:val="007A3B2B"/>
    <w:rsid w:val="007A3BEE"/>
    <w:rsid w:val="007A5BD4"/>
    <w:rsid w:val="007A7B55"/>
    <w:rsid w:val="007A7FB2"/>
    <w:rsid w:val="007B05CF"/>
    <w:rsid w:val="007B146F"/>
    <w:rsid w:val="007B289B"/>
    <w:rsid w:val="007B2FBC"/>
    <w:rsid w:val="007B397A"/>
    <w:rsid w:val="007B4293"/>
    <w:rsid w:val="007B5036"/>
    <w:rsid w:val="007B53BB"/>
    <w:rsid w:val="007B5A73"/>
    <w:rsid w:val="007B5D55"/>
    <w:rsid w:val="007B626D"/>
    <w:rsid w:val="007B7220"/>
    <w:rsid w:val="007C1957"/>
    <w:rsid w:val="007C1C96"/>
    <w:rsid w:val="007C248B"/>
    <w:rsid w:val="007C42ED"/>
    <w:rsid w:val="007C4BF5"/>
    <w:rsid w:val="007C4F79"/>
    <w:rsid w:val="007C51B8"/>
    <w:rsid w:val="007C5A0A"/>
    <w:rsid w:val="007C5A20"/>
    <w:rsid w:val="007D010D"/>
    <w:rsid w:val="007D05C5"/>
    <w:rsid w:val="007D1664"/>
    <w:rsid w:val="007D18BA"/>
    <w:rsid w:val="007D2D0B"/>
    <w:rsid w:val="007D2E7B"/>
    <w:rsid w:val="007D4C0D"/>
    <w:rsid w:val="007D54B6"/>
    <w:rsid w:val="007D7260"/>
    <w:rsid w:val="007D74CA"/>
    <w:rsid w:val="007E0111"/>
    <w:rsid w:val="007E0550"/>
    <w:rsid w:val="007E05E0"/>
    <w:rsid w:val="007E0864"/>
    <w:rsid w:val="007E115D"/>
    <w:rsid w:val="007E1184"/>
    <w:rsid w:val="007E2FDD"/>
    <w:rsid w:val="007E3754"/>
    <w:rsid w:val="007E393B"/>
    <w:rsid w:val="007E45F1"/>
    <w:rsid w:val="007E474C"/>
    <w:rsid w:val="007E5925"/>
    <w:rsid w:val="007F1CAD"/>
    <w:rsid w:val="007F1FDB"/>
    <w:rsid w:val="007F1FE7"/>
    <w:rsid w:val="007F29DE"/>
    <w:rsid w:val="007F3378"/>
    <w:rsid w:val="007F3F53"/>
    <w:rsid w:val="007F4967"/>
    <w:rsid w:val="007F5869"/>
    <w:rsid w:val="007F5FF6"/>
    <w:rsid w:val="007F62A4"/>
    <w:rsid w:val="007F6414"/>
    <w:rsid w:val="007F6791"/>
    <w:rsid w:val="007F760D"/>
    <w:rsid w:val="007F7616"/>
    <w:rsid w:val="00800807"/>
    <w:rsid w:val="008011B2"/>
    <w:rsid w:val="00802763"/>
    <w:rsid w:val="008062BF"/>
    <w:rsid w:val="008063F8"/>
    <w:rsid w:val="00810137"/>
    <w:rsid w:val="008104D1"/>
    <w:rsid w:val="008105E5"/>
    <w:rsid w:val="008119EA"/>
    <w:rsid w:val="00813808"/>
    <w:rsid w:val="00813BA2"/>
    <w:rsid w:val="0081473D"/>
    <w:rsid w:val="00815445"/>
    <w:rsid w:val="008156BC"/>
    <w:rsid w:val="008156F3"/>
    <w:rsid w:val="00816794"/>
    <w:rsid w:val="00817445"/>
    <w:rsid w:val="00820593"/>
    <w:rsid w:val="00821BF1"/>
    <w:rsid w:val="00822734"/>
    <w:rsid w:val="008258D4"/>
    <w:rsid w:val="00825AAE"/>
    <w:rsid w:val="00826C23"/>
    <w:rsid w:val="00832F05"/>
    <w:rsid w:val="0083338D"/>
    <w:rsid w:val="00833E23"/>
    <w:rsid w:val="008341BA"/>
    <w:rsid w:val="0083428C"/>
    <w:rsid w:val="00834710"/>
    <w:rsid w:val="00834A4A"/>
    <w:rsid w:val="0084156A"/>
    <w:rsid w:val="00841D44"/>
    <w:rsid w:val="00842380"/>
    <w:rsid w:val="008424A7"/>
    <w:rsid w:val="00842542"/>
    <w:rsid w:val="00842947"/>
    <w:rsid w:val="00843373"/>
    <w:rsid w:val="00845F50"/>
    <w:rsid w:val="008460D1"/>
    <w:rsid w:val="00846F71"/>
    <w:rsid w:val="00850602"/>
    <w:rsid w:val="00851702"/>
    <w:rsid w:val="00852D9B"/>
    <w:rsid w:val="00853D38"/>
    <w:rsid w:val="00854B7B"/>
    <w:rsid w:val="00854DEF"/>
    <w:rsid w:val="00854EE4"/>
    <w:rsid w:val="00855FDF"/>
    <w:rsid w:val="00856AC4"/>
    <w:rsid w:val="00862119"/>
    <w:rsid w:val="00863AD4"/>
    <w:rsid w:val="00863F06"/>
    <w:rsid w:val="00864651"/>
    <w:rsid w:val="00865199"/>
    <w:rsid w:val="00867F4B"/>
    <w:rsid w:val="00870017"/>
    <w:rsid w:val="00870FDD"/>
    <w:rsid w:val="00871C10"/>
    <w:rsid w:val="00873F6E"/>
    <w:rsid w:val="00874070"/>
    <w:rsid w:val="008741A5"/>
    <w:rsid w:val="008743F7"/>
    <w:rsid w:val="00875DF2"/>
    <w:rsid w:val="00875FC4"/>
    <w:rsid w:val="00880EDB"/>
    <w:rsid w:val="00881345"/>
    <w:rsid w:val="0088175F"/>
    <w:rsid w:val="0088201F"/>
    <w:rsid w:val="008849C7"/>
    <w:rsid w:val="0088618B"/>
    <w:rsid w:val="008872B0"/>
    <w:rsid w:val="008873E7"/>
    <w:rsid w:val="00887855"/>
    <w:rsid w:val="00891CD3"/>
    <w:rsid w:val="00893576"/>
    <w:rsid w:val="008940D7"/>
    <w:rsid w:val="0089439F"/>
    <w:rsid w:val="008961DD"/>
    <w:rsid w:val="008969E5"/>
    <w:rsid w:val="00897053"/>
    <w:rsid w:val="00897490"/>
    <w:rsid w:val="008A0DD5"/>
    <w:rsid w:val="008A1D00"/>
    <w:rsid w:val="008A2337"/>
    <w:rsid w:val="008A250A"/>
    <w:rsid w:val="008A4278"/>
    <w:rsid w:val="008A43BB"/>
    <w:rsid w:val="008A44A7"/>
    <w:rsid w:val="008A545B"/>
    <w:rsid w:val="008A548B"/>
    <w:rsid w:val="008A54C8"/>
    <w:rsid w:val="008A56AB"/>
    <w:rsid w:val="008A59FB"/>
    <w:rsid w:val="008A6AC3"/>
    <w:rsid w:val="008A6B71"/>
    <w:rsid w:val="008A79B5"/>
    <w:rsid w:val="008A7DD3"/>
    <w:rsid w:val="008B026E"/>
    <w:rsid w:val="008B0EEB"/>
    <w:rsid w:val="008B0F81"/>
    <w:rsid w:val="008B1956"/>
    <w:rsid w:val="008B2E00"/>
    <w:rsid w:val="008B3436"/>
    <w:rsid w:val="008B4684"/>
    <w:rsid w:val="008B4FA0"/>
    <w:rsid w:val="008B5733"/>
    <w:rsid w:val="008B664F"/>
    <w:rsid w:val="008B781F"/>
    <w:rsid w:val="008B78E0"/>
    <w:rsid w:val="008C0AA9"/>
    <w:rsid w:val="008C1F2F"/>
    <w:rsid w:val="008C21D6"/>
    <w:rsid w:val="008C3804"/>
    <w:rsid w:val="008C3F65"/>
    <w:rsid w:val="008C52C9"/>
    <w:rsid w:val="008C5BD4"/>
    <w:rsid w:val="008C604D"/>
    <w:rsid w:val="008C6197"/>
    <w:rsid w:val="008C63BE"/>
    <w:rsid w:val="008C6DBE"/>
    <w:rsid w:val="008C7DA3"/>
    <w:rsid w:val="008C7F56"/>
    <w:rsid w:val="008C7F58"/>
    <w:rsid w:val="008D011A"/>
    <w:rsid w:val="008D10F9"/>
    <w:rsid w:val="008D1913"/>
    <w:rsid w:val="008D1A1C"/>
    <w:rsid w:val="008D23D3"/>
    <w:rsid w:val="008D2E3C"/>
    <w:rsid w:val="008D3E6A"/>
    <w:rsid w:val="008D6A93"/>
    <w:rsid w:val="008D7277"/>
    <w:rsid w:val="008D7787"/>
    <w:rsid w:val="008E03B6"/>
    <w:rsid w:val="008E12F7"/>
    <w:rsid w:val="008E361C"/>
    <w:rsid w:val="008E399F"/>
    <w:rsid w:val="008E5FE7"/>
    <w:rsid w:val="008E6075"/>
    <w:rsid w:val="008E732D"/>
    <w:rsid w:val="008F0CF2"/>
    <w:rsid w:val="008F1366"/>
    <w:rsid w:val="008F373D"/>
    <w:rsid w:val="008F373E"/>
    <w:rsid w:val="008F3B6D"/>
    <w:rsid w:val="008F3E52"/>
    <w:rsid w:val="008F4308"/>
    <w:rsid w:val="008F488E"/>
    <w:rsid w:val="008F50BD"/>
    <w:rsid w:val="008F53D1"/>
    <w:rsid w:val="008F5563"/>
    <w:rsid w:val="008F5610"/>
    <w:rsid w:val="008F7095"/>
    <w:rsid w:val="008F7BC2"/>
    <w:rsid w:val="009001AD"/>
    <w:rsid w:val="00900894"/>
    <w:rsid w:val="00901733"/>
    <w:rsid w:val="00901952"/>
    <w:rsid w:val="00903233"/>
    <w:rsid w:val="009034EF"/>
    <w:rsid w:val="00903EA7"/>
    <w:rsid w:val="00904380"/>
    <w:rsid w:val="0090506E"/>
    <w:rsid w:val="00905B67"/>
    <w:rsid w:val="00905E64"/>
    <w:rsid w:val="009109A0"/>
    <w:rsid w:val="009124C7"/>
    <w:rsid w:val="00912A41"/>
    <w:rsid w:val="00912A65"/>
    <w:rsid w:val="00912FDB"/>
    <w:rsid w:val="00915D7E"/>
    <w:rsid w:val="00920032"/>
    <w:rsid w:val="00922748"/>
    <w:rsid w:val="00925B13"/>
    <w:rsid w:val="009269BE"/>
    <w:rsid w:val="00927675"/>
    <w:rsid w:val="00927788"/>
    <w:rsid w:val="00930A3A"/>
    <w:rsid w:val="0093161F"/>
    <w:rsid w:val="009321D0"/>
    <w:rsid w:val="00932BF5"/>
    <w:rsid w:val="00933AE0"/>
    <w:rsid w:val="00933AFF"/>
    <w:rsid w:val="009367D7"/>
    <w:rsid w:val="00936E75"/>
    <w:rsid w:val="00937DFF"/>
    <w:rsid w:val="00940148"/>
    <w:rsid w:val="0094057C"/>
    <w:rsid w:val="00940AE2"/>
    <w:rsid w:val="00940C78"/>
    <w:rsid w:val="00942AE4"/>
    <w:rsid w:val="00943B6D"/>
    <w:rsid w:val="00945204"/>
    <w:rsid w:val="00947D87"/>
    <w:rsid w:val="009500D5"/>
    <w:rsid w:val="00950EBF"/>
    <w:rsid w:val="00950F14"/>
    <w:rsid w:val="00951150"/>
    <w:rsid w:val="0095140E"/>
    <w:rsid w:val="009517FA"/>
    <w:rsid w:val="00954130"/>
    <w:rsid w:val="009541D4"/>
    <w:rsid w:val="0095550E"/>
    <w:rsid w:val="00955E49"/>
    <w:rsid w:val="009565AD"/>
    <w:rsid w:val="0095724D"/>
    <w:rsid w:val="009615CC"/>
    <w:rsid w:val="0096182A"/>
    <w:rsid w:val="00961A9F"/>
    <w:rsid w:val="0096282D"/>
    <w:rsid w:val="00962D4C"/>
    <w:rsid w:val="009639B4"/>
    <w:rsid w:val="00963C0E"/>
    <w:rsid w:val="00965004"/>
    <w:rsid w:val="00965361"/>
    <w:rsid w:val="009655C1"/>
    <w:rsid w:val="009656F7"/>
    <w:rsid w:val="00966544"/>
    <w:rsid w:val="009678D2"/>
    <w:rsid w:val="00967C75"/>
    <w:rsid w:val="009701A3"/>
    <w:rsid w:val="00970315"/>
    <w:rsid w:val="009709E3"/>
    <w:rsid w:val="00970B45"/>
    <w:rsid w:val="009710BB"/>
    <w:rsid w:val="00971195"/>
    <w:rsid w:val="00971906"/>
    <w:rsid w:val="00974454"/>
    <w:rsid w:val="00974BAE"/>
    <w:rsid w:val="00974E65"/>
    <w:rsid w:val="0097571B"/>
    <w:rsid w:val="00977C5F"/>
    <w:rsid w:val="009800E1"/>
    <w:rsid w:val="009800FC"/>
    <w:rsid w:val="0098068A"/>
    <w:rsid w:val="00981CCD"/>
    <w:rsid w:val="00982B49"/>
    <w:rsid w:val="00982DB1"/>
    <w:rsid w:val="009848B9"/>
    <w:rsid w:val="00985695"/>
    <w:rsid w:val="009858E4"/>
    <w:rsid w:val="00985E6C"/>
    <w:rsid w:val="00986189"/>
    <w:rsid w:val="009902C2"/>
    <w:rsid w:val="0099074F"/>
    <w:rsid w:val="00990DFC"/>
    <w:rsid w:val="0099119A"/>
    <w:rsid w:val="00991CEA"/>
    <w:rsid w:val="009942A7"/>
    <w:rsid w:val="00994D1B"/>
    <w:rsid w:val="009957AB"/>
    <w:rsid w:val="00995804"/>
    <w:rsid w:val="00995C53"/>
    <w:rsid w:val="00996207"/>
    <w:rsid w:val="00997016"/>
    <w:rsid w:val="009973C2"/>
    <w:rsid w:val="009A1E29"/>
    <w:rsid w:val="009A334D"/>
    <w:rsid w:val="009A36DE"/>
    <w:rsid w:val="009A40AE"/>
    <w:rsid w:val="009A522E"/>
    <w:rsid w:val="009A5D41"/>
    <w:rsid w:val="009A625C"/>
    <w:rsid w:val="009A68D2"/>
    <w:rsid w:val="009A77E2"/>
    <w:rsid w:val="009A7FBB"/>
    <w:rsid w:val="009B0850"/>
    <w:rsid w:val="009B1172"/>
    <w:rsid w:val="009B1A4B"/>
    <w:rsid w:val="009B1E7D"/>
    <w:rsid w:val="009B3E20"/>
    <w:rsid w:val="009B44C1"/>
    <w:rsid w:val="009B680A"/>
    <w:rsid w:val="009B71C6"/>
    <w:rsid w:val="009B7335"/>
    <w:rsid w:val="009B7E28"/>
    <w:rsid w:val="009C0427"/>
    <w:rsid w:val="009C0610"/>
    <w:rsid w:val="009C0D16"/>
    <w:rsid w:val="009C140C"/>
    <w:rsid w:val="009C1AB7"/>
    <w:rsid w:val="009C1AED"/>
    <w:rsid w:val="009C2210"/>
    <w:rsid w:val="009C2F89"/>
    <w:rsid w:val="009C33D8"/>
    <w:rsid w:val="009C3531"/>
    <w:rsid w:val="009C3CE8"/>
    <w:rsid w:val="009C4D1D"/>
    <w:rsid w:val="009C5037"/>
    <w:rsid w:val="009C5E21"/>
    <w:rsid w:val="009C681F"/>
    <w:rsid w:val="009C7920"/>
    <w:rsid w:val="009D02DC"/>
    <w:rsid w:val="009D0BAF"/>
    <w:rsid w:val="009D0F40"/>
    <w:rsid w:val="009D172A"/>
    <w:rsid w:val="009D2050"/>
    <w:rsid w:val="009D232E"/>
    <w:rsid w:val="009D3D56"/>
    <w:rsid w:val="009D46F2"/>
    <w:rsid w:val="009D4E48"/>
    <w:rsid w:val="009D555E"/>
    <w:rsid w:val="009D58B1"/>
    <w:rsid w:val="009D6644"/>
    <w:rsid w:val="009D6C3A"/>
    <w:rsid w:val="009D7698"/>
    <w:rsid w:val="009E164E"/>
    <w:rsid w:val="009E1DE7"/>
    <w:rsid w:val="009E20BA"/>
    <w:rsid w:val="009E4F26"/>
    <w:rsid w:val="009E5D0E"/>
    <w:rsid w:val="009E5F4A"/>
    <w:rsid w:val="009E61D4"/>
    <w:rsid w:val="009E75AA"/>
    <w:rsid w:val="009E75FB"/>
    <w:rsid w:val="009F069A"/>
    <w:rsid w:val="009F1AFB"/>
    <w:rsid w:val="009F2BA6"/>
    <w:rsid w:val="009F2E71"/>
    <w:rsid w:val="009F374A"/>
    <w:rsid w:val="009F4676"/>
    <w:rsid w:val="009F6356"/>
    <w:rsid w:val="009F6EA5"/>
    <w:rsid w:val="009F7574"/>
    <w:rsid w:val="009F7E9B"/>
    <w:rsid w:val="00A01779"/>
    <w:rsid w:val="00A01F58"/>
    <w:rsid w:val="00A02D64"/>
    <w:rsid w:val="00A02DE1"/>
    <w:rsid w:val="00A03283"/>
    <w:rsid w:val="00A036F8"/>
    <w:rsid w:val="00A039DC"/>
    <w:rsid w:val="00A058BE"/>
    <w:rsid w:val="00A05D03"/>
    <w:rsid w:val="00A069E9"/>
    <w:rsid w:val="00A06F1D"/>
    <w:rsid w:val="00A10898"/>
    <w:rsid w:val="00A10E38"/>
    <w:rsid w:val="00A1181E"/>
    <w:rsid w:val="00A11F45"/>
    <w:rsid w:val="00A124B9"/>
    <w:rsid w:val="00A1257B"/>
    <w:rsid w:val="00A125B6"/>
    <w:rsid w:val="00A12CE2"/>
    <w:rsid w:val="00A15127"/>
    <w:rsid w:val="00A153F0"/>
    <w:rsid w:val="00A211EB"/>
    <w:rsid w:val="00A22097"/>
    <w:rsid w:val="00A22A7A"/>
    <w:rsid w:val="00A23D85"/>
    <w:rsid w:val="00A240F6"/>
    <w:rsid w:val="00A240F8"/>
    <w:rsid w:val="00A24502"/>
    <w:rsid w:val="00A25F07"/>
    <w:rsid w:val="00A271B2"/>
    <w:rsid w:val="00A2736F"/>
    <w:rsid w:val="00A274D9"/>
    <w:rsid w:val="00A27C98"/>
    <w:rsid w:val="00A27EA9"/>
    <w:rsid w:val="00A30EFB"/>
    <w:rsid w:val="00A310EE"/>
    <w:rsid w:val="00A318FE"/>
    <w:rsid w:val="00A31982"/>
    <w:rsid w:val="00A31B7F"/>
    <w:rsid w:val="00A325F0"/>
    <w:rsid w:val="00A33091"/>
    <w:rsid w:val="00A340A3"/>
    <w:rsid w:val="00A345E5"/>
    <w:rsid w:val="00A349C4"/>
    <w:rsid w:val="00A35093"/>
    <w:rsid w:val="00A36119"/>
    <w:rsid w:val="00A37622"/>
    <w:rsid w:val="00A37EA1"/>
    <w:rsid w:val="00A40322"/>
    <w:rsid w:val="00A40371"/>
    <w:rsid w:val="00A40410"/>
    <w:rsid w:val="00A41306"/>
    <w:rsid w:val="00A41641"/>
    <w:rsid w:val="00A41907"/>
    <w:rsid w:val="00A41A79"/>
    <w:rsid w:val="00A42E99"/>
    <w:rsid w:val="00A432F6"/>
    <w:rsid w:val="00A43610"/>
    <w:rsid w:val="00A444DC"/>
    <w:rsid w:val="00A44EEA"/>
    <w:rsid w:val="00A45166"/>
    <w:rsid w:val="00A4568F"/>
    <w:rsid w:val="00A471D4"/>
    <w:rsid w:val="00A474D3"/>
    <w:rsid w:val="00A502C6"/>
    <w:rsid w:val="00A52376"/>
    <w:rsid w:val="00A52A32"/>
    <w:rsid w:val="00A532E3"/>
    <w:rsid w:val="00A53EC4"/>
    <w:rsid w:val="00A546D7"/>
    <w:rsid w:val="00A56162"/>
    <w:rsid w:val="00A56ED6"/>
    <w:rsid w:val="00A56FA4"/>
    <w:rsid w:val="00A6078F"/>
    <w:rsid w:val="00A6084B"/>
    <w:rsid w:val="00A61811"/>
    <w:rsid w:val="00A622D4"/>
    <w:rsid w:val="00A6230C"/>
    <w:rsid w:val="00A6344F"/>
    <w:rsid w:val="00A649BA"/>
    <w:rsid w:val="00A64FED"/>
    <w:rsid w:val="00A6553C"/>
    <w:rsid w:val="00A65925"/>
    <w:rsid w:val="00A663CC"/>
    <w:rsid w:val="00A6690D"/>
    <w:rsid w:val="00A67CE7"/>
    <w:rsid w:val="00A70B26"/>
    <w:rsid w:val="00A70C6B"/>
    <w:rsid w:val="00A715C4"/>
    <w:rsid w:val="00A7298B"/>
    <w:rsid w:val="00A7379D"/>
    <w:rsid w:val="00A752C6"/>
    <w:rsid w:val="00A77AC6"/>
    <w:rsid w:val="00A80826"/>
    <w:rsid w:val="00A81151"/>
    <w:rsid w:val="00A81BAF"/>
    <w:rsid w:val="00A8226D"/>
    <w:rsid w:val="00A831D8"/>
    <w:rsid w:val="00A831DE"/>
    <w:rsid w:val="00A83617"/>
    <w:rsid w:val="00A837B6"/>
    <w:rsid w:val="00A84A3E"/>
    <w:rsid w:val="00A84EC4"/>
    <w:rsid w:val="00A8508C"/>
    <w:rsid w:val="00A85356"/>
    <w:rsid w:val="00A859F1"/>
    <w:rsid w:val="00A85AF5"/>
    <w:rsid w:val="00A85D89"/>
    <w:rsid w:val="00A8600E"/>
    <w:rsid w:val="00A86B77"/>
    <w:rsid w:val="00A8753F"/>
    <w:rsid w:val="00A87A12"/>
    <w:rsid w:val="00A90A3B"/>
    <w:rsid w:val="00A90D75"/>
    <w:rsid w:val="00A92892"/>
    <w:rsid w:val="00A93C41"/>
    <w:rsid w:val="00A94F53"/>
    <w:rsid w:val="00A963A3"/>
    <w:rsid w:val="00A964D6"/>
    <w:rsid w:val="00A97C12"/>
    <w:rsid w:val="00AA0675"/>
    <w:rsid w:val="00AA0CC7"/>
    <w:rsid w:val="00AA1400"/>
    <w:rsid w:val="00AA229F"/>
    <w:rsid w:val="00AA2447"/>
    <w:rsid w:val="00AA251C"/>
    <w:rsid w:val="00AA34D9"/>
    <w:rsid w:val="00AA3567"/>
    <w:rsid w:val="00AA39CC"/>
    <w:rsid w:val="00AA3A0B"/>
    <w:rsid w:val="00AA49AE"/>
    <w:rsid w:val="00AA4A71"/>
    <w:rsid w:val="00AA5808"/>
    <w:rsid w:val="00AA5B39"/>
    <w:rsid w:val="00AA7474"/>
    <w:rsid w:val="00AA7575"/>
    <w:rsid w:val="00AB0307"/>
    <w:rsid w:val="00AB07D3"/>
    <w:rsid w:val="00AB09A1"/>
    <w:rsid w:val="00AB09D7"/>
    <w:rsid w:val="00AB0CE1"/>
    <w:rsid w:val="00AB127D"/>
    <w:rsid w:val="00AB1B12"/>
    <w:rsid w:val="00AB1F15"/>
    <w:rsid w:val="00AB2C01"/>
    <w:rsid w:val="00AB3E2D"/>
    <w:rsid w:val="00AB46DC"/>
    <w:rsid w:val="00AB4763"/>
    <w:rsid w:val="00AB4AA9"/>
    <w:rsid w:val="00AB59A3"/>
    <w:rsid w:val="00AB70D3"/>
    <w:rsid w:val="00AB7E54"/>
    <w:rsid w:val="00AC1893"/>
    <w:rsid w:val="00AC1D02"/>
    <w:rsid w:val="00AC1F5A"/>
    <w:rsid w:val="00AC3354"/>
    <w:rsid w:val="00AC35DB"/>
    <w:rsid w:val="00AC38F3"/>
    <w:rsid w:val="00AC4020"/>
    <w:rsid w:val="00AC4AFF"/>
    <w:rsid w:val="00AC5A69"/>
    <w:rsid w:val="00AC5B26"/>
    <w:rsid w:val="00AC61E8"/>
    <w:rsid w:val="00AC6529"/>
    <w:rsid w:val="00AC6BF9"/>
    <w:rsid w:val="00AD0132"/>
    <w:rsid w:val="00AD22E9"/>
    <w:rsid w:val="00AD270D"/>
    <w:rsid w:val="00AD2EEE"/>
    <w:rsid w:val="00AD2F52"/>
    <w:rsid w:val="00AD30E7"/>
    <w:rsid w:val="00AD3945"/>
    <w:rsid w:val="00AD3AD3"/>
    <w:rsid w:val="00AD3C3F"/>
    <w:rsid w:val="00AD4918"/>
    <w:rsid w:val="00AD4D8A"/>
    <w:rsid w:val="00AD6CD4"/>
    <w:rsid w:val="00AD7BD0"/>
    <w:rsid w:val="00AE0819"/>
    <w:rsid w:val="00AE15D7"/>
    <w:rsid w:val="00AE168C"/>
    <w:rsid w:val="00AE1A6B"/>
    <w:rsid w:val="00AE1E3E"/>
    <w:rsid w:val="00AE2300"/>
    <w:rsid w:val="00AE3D4E"/>
    <w:rsid w:val="00AE46DE"/>
    <w:rsid w:val="00AE4D9C"/>
    <w:rsid w:val="00AE73AF"/>
    <w:rsid w:val="00AE74B0"/>
    <w:rsid w:val="00AF2745"/>
    <w:rsid w:val="00AF6793"/>
    <w:rsid w:val="00AF7210"/>
    <w:rsid w:val="00AF7398"/>
    <w:rsid w:val="00AF7466"/>
    <w:rsid w:val="00AF7D84"/>
    <w:rsid w:val="00B0017A"/>
    <w:rsid w:val="00B02498"/>
    <w:rsid w:val="00B024A0"/>
    <w:rsid w:val="00B03764"/>
    <w:rsid w:val="00B047E6"/>
    <w:rsid w:val="00B0559C"/>
    <w:rsid w:val="00B05E16"/>
    <w:rsid w:val="00B06BA1"/>
    <w:rsid w:val="00B07990"/>
    <w:rsid w:val="00B114E0"/>
    <w:rsid w:val="00B1197A"/>
    <w:rsid w:val="00B12992"/>
    <w:rsid w:val="00B1314A"/>
    <w:rsid w:val="00B135E8"/>
    <w:rsid w:val="00B15326"/>
    <w:rsid w:val="00B154C8"/>
    <w:rsid w:val="00B17A6A"/>
    <w:rsid w:val="00B17B03"/>
    <w:rsid w:val="00B20466"/>
    <w:rsid w:val="00B21074"/>
    <w:rsid w:val="00B212F7"/>
    <w:rsid w:val="00B2415E"/>
    <w:rsid w:val="00B250B4"/>
    <w:rsid w:val="00B26106"/>
    <w:rsid w:val="00B262AC"/>
    <w:rsid w:val="00B263FE"/>
    <w:rsid w:val="00B267A0"/>
    <w:rsid w:val="00B3103F"/>
    <w:rsid w:val="00B31351"/>
    <w:rsid w:val="00B31F64"/>
    <w:rsid w:val="00B3213B"/>
    <w:rsid w:val="00B328CF"/>
    <w:rsid w:val="00B34010"/>
    <w:rsid w:val="00B3581E"/>
    <w:rsid w:val="00B36BF3"/>
    <w:rsid w:val="00B36C0B"/>
    <w:rsid w:val="00B37DD6"/>
    <w:rsid w:val="00B4063D"/>
    <w:rsid w:val="00B40C4E"/>
    <w:rsid w:val="00B40FF5"/>
    <w:rsid w:val="00B42252"/>
    <w:rsid w:val="00B4319A"/>
    <w:rsid w:val="00B447A5"/>
    <w:rsid w:val="00B461C9"/>
    <w:rsid w:val="00B461CE"/>
    <w:rsid w:val="00B463EF"/>
    <w:rsid w:val="00B473B2"/>
    <w:rsid w:val="00B47F34"/>
    <w:rsid w:val="00B50223"/>
    <w:rsid w:val="00B51B68"/>
    <w:rsid w:val="00B5264C"/>
    <w:rsid w:val="00B527FA"/>
    <w:rsid w:val="00B52846"/>
    <w:rsid w:val="00B528FB"/>
    <w:rsid w:val="00B52D42"/>
    <w:rsid w:val="00B52D68"/>
    <w:rsid w:val="00B5438C"/>
    <w:rsid w:val="00B56299"/>
    <w:rsid w:val="00B57277"/>
    <w:rsid w:val="00B57377"/>
    <w:rsid w:val="00B602F5"/>
    <w:rsid w:val="00B605BA"/>
    <w:rsid w:val="00B62674"/>
    <w:rsid w:val="00B62D1C"/>
    <w:rsid w:val="00B62F8D"/>
    <w:rsid w:val="00B63017"/>
    <w:rsid w:val="00B631AE"/>
    <w:rsid w:val="00B635F7"/>
    <w:rsid w:val="00B63FCA"/>
    <w:rsid w:val="00B64F79"/>
    <w:rsid w:val="00B651E2"/>
    <w:rsid w:val="00B65A53"/>
    <w:rsid w:val="00B7090C"/>
    <w:rsid w:val="00B70FB9"/>
    <w:rsid w:val="00B7136A"/>
    <w:rsid w:val="00B72C91"/>
    <w:rsid w:val="00B73A75"/>
    <w:rsid w:val="00B75803"/>
    <w:rsid w:val="00B76549"/>
    <w:rsid w:val="00B7797C"/>
    <w:rsid w:val="00B808D8"/>
    <w:rsid w:val="00B827E1"/>
    <w:rsid w:val="00B83577"/>
    <w:rsid w:val="00B842C1"/>
    <w:rsid w:val="00B848FB"/>
    <w:rsid w:val="00B84F48"/>
    <w:rsid w:val="00B857AB"/>
    <w:rsid w:val="00B870F6"/>
    <w:rsid w:val="00B87E0E"/>
    <w:rsid w:val="00B90A80"/>
    <w:rsid w:val="00B91592"/>
    <w:rsid w:val="00B9304D"/>
    <w:rsid w:val="00BA0532"/>
    <w:rsid w:val="00BA1EE4"/>
    <w:rsid w:val="00BA236A"/>
    <w:rsid w:val="00BA2CBD"/>
    <w:rsid w:val="00BA426D"/>
    <w:rsid w:val="00BA5021"/>
    <w:rsid w:val="00BA56DB"/>
    <w:rsid w:val="00BA5F98"/>
    <w:rsid w:val="00BA6A66"/>
    <w:rsid w:val="00BA6BBD"/>
    <w:rsid w:val="00BA7204"/>
    <w:rsid w:val="00BB0C68"/>
    <w:rsid w:val="00BB14E2"/>
    <w:rsid w:val="00BB158F"/>
    <w:rsid w:val="00BB169E"/>
    <w:rsid w:val="00BB1C45"/>
    <w:rsid w:val="00BB1D66"/>
    <w:rsid w:val="00BB31F9"/>
    <w:rsid w:val="00BB3D83"/>
    <w:rsid w:val="00BB4465"/>
    <w:rsid w:val="00BB4572"/>
    <w:rsid w:val="00BB5794"/>
    <w:rsid w:val="00BB5B94"/>
    <w:rsid w:val="00BB623C"/>
    <w:rsid w:val="00BB66F8"/>
    <w:rsid w:val="00BB6B5F"/>
    <w:rsid w:val="00BB7B5C"/>
    <w:rsid w:val="00BC03E4"/>
    <w:rsid w:val="00BC1210"/>
    <w:rsid w:val="00BC12BE"/>
    <w:rsid w:val="00BC2E89"/>
    <w:rsid w:val="00BC330D"/>
    <w:rsid w:val="00BC3F8D"/>
    <w:rsid w:val="00BC4C30"/>
    <w:rsid w:val="00BC5EE3"/>
    <w:rsid w:val="00BC6CF6"/>
    <w:rsid w:val="00BC6E6D"/>
    <w:rsid w:val="00BC70BE"/>
    <w:rsid w:val="00BD1BAA"/>
    <w:rsid w:val="00BD1CAB"/>
    <w:rsid w:val="00BD2C36"/>
    <w:rsid w:val="00BD3477"/>
    <w:rsid w:val="00BD3E6B"/>
    <w:rsid w:val="00BD5C94"/>
    <w:rsid w:val="00BD62D2"/>
    <w:rsid w:val="00BD6701"/>
    <w:rsid w:val="00BD6738"/>
    <w:rsid w:val="00BE0A18"/>
    <w:rsid w:val="00BE15F5"/>
    <w:rsid w:val="00BE1AD7"/>
    <w:rsid w:val="00BE3194"/>
    <w:rsid w:val="00BE4B6F"/>
    <w:rsid w:val="00BE6B39"/>
    <w:rsid w:val="00BE75DD"/>
    <w:rsid w:val="00BE7D3A"/>
    <w:rsid w:val="00BF020D"/>
    <w:rsid w:val="00BF0837"/>
    <w:rsid w:val="00BF10AD"/>
    <w:rsid w:val="00BF2A95"/>
    <w:rsid w:val="00BF52CE"/>
    <w:rsid w:val="00BF550E"/>
    <w:rsid w:val="00BF5BBC"/>
    <w:rsid w:val="00BF65EF"/>
    <w:rsid w:val="00BF6A8D"/>
    <w:rsid w:val="00BF6F9B"/>
    <w:rsid w:val="00BF7FA9"/>
    <w:rsid w:val="00C002A0"/>
    <w:rsid w:val="00C022AD"/>
    <w:rsid w:val="00C02D39"/>
    <w:rsid w:val="00C0529B"/>
    <w:rsid w:val="00C06BEA"/>
    <w:rsid w:val="00C06E1F"/>
    <w:rsid w:val="00C07090"/>
    <w:rsid w:val="00C07229"/>
    <w:rsid w:val="00C10493"/>
    <w:rsid w:val="00C110CF"/>
    <w:rsid w:val="00C11117"/>
    <w:rsid w:val="00C11564"/>
    <w:rsid w:val="00C14E49"/>
    <w:rsid w:val="00C15513"/>
    <w:rsid w:val="00C162CA"/>
    <w:rsid w:val="00C17072"/>
    <w:rsid w:val="00C1757C"/>
    <w:rsid w:val="00C2224A"/>
    <w:rsid w:val="00C2247C"/>
    <w:rsid w:val="00C22C3A"/>
    <w:rsid w:val="00C22CEC"/>
    <w:rsid w:val="00C22E1E"/>
    <w:rsid w:val="00C23975"/>
    <w:rsid w:val="00C239BD"/>
    <w:rsid w:val="00C24BF6"/>
    <w:rsid w:val="00C268C7"/>
    <w:rsid w:val="00C26B85"/>
    <w:rsid w:val="00C325DF"/>
    <w:rsid w:val="00C325F8"/>
    <w:rsid w:val="00C3270B"/>
    <w:rsid w:val="00C33BBF"/>
    <w:rsid w:val="00C3446E"/>
    <w:rsid w:val="00C34CBF"/>
    <w:rsid w:val="00C3654D"/>
    <w:rsid w:val="00C37A40"/>
    <w:rsid w:val="00C40D51"/>
    <w:rsid w:val="00C40E15"/>
    <w:rsid w:val="00C41664"/>
    <w:rsid w:val="00C416EB"/>
    <w:rsid w:val="00C42044"/>
    <w:rsid w:val="00C42984"/>
    <w:rsid w:val="00C432DD"/>
    <w:rsid w:val="00C43D18"/>
    <w:rsid w:val="00C4503D"/>
    <w:rsid w:val="00C45B31"/>
    <w:rsid w:val="00C46123"/>
    <w:rsid w:val="00C47659"/>
    <w:rsid w:val="00C50018"/>
    <w:rsid w:val="00C50B0B"/>
    <w:rsid w:val="00C50C39"/>
    <w:rsid w:val="00C50F15"/>
    <w:rsid w:val="00C524FA"/>
    <w:rsid w:val="00C52E03"/>
    <w:rsid w:val="00C53B4E"/>
    <w:rsid w:val="00C53C9A"/>
    <w:rsid w:val="00C542BD"/>
    <w:rsid w:val="00C54AD2"/>
    <w:rsid w:val="00C550B2"/>
    <w:rsid w:val="00C55C33"/>
    <w:rsid w:val="00C560EC"/>
    <w:rsid w:val="00C57080"/>
    <w:rsid w:val="00C57891"/>
    <w:rsid w:val="00C60A37"/>
    <w:rsid w:val="00C60DD9"/>
    <w:rsid w:val="00C6156C"/>
    <w:rsid w:val="00C62441"/>
    <w:rsid w:val="00C624CE"/>
    <w:rsid w:val="00C62CD1"/>
    <w:rsid w:val="00C65708"/>
    <w:rsid w:val="00C65DD9"/>
    <w:rsid w:val="00C6650F"/>
    <w:rsid w:val="00C66555"/>
    <w:rsid w:val="00C71012"/>
    <w:rsid w:val="00C736B3"/>
    <w:rsid w:val="00C738EE"/>
    <w:rsid w:val="00C73B1A"/>
    <w:rsid w:val="00C74160"/>
    <w:rsid w:val="00C74BA0"/>
    <w:rsid w:val="00C750D6"/>
    <w:rsid w:val="00C80FC5"/>
    <w:rsid w:val="00C8110E"/>
    <w:rsid w:val="00C82C1C"/>
    <w:rsid w:val="00C83986"/>
    <w:rsid w:val="00C85014"/>
    <w:rsid w:val="00C86279"/>
    <w:rsid w:val="00C86BFB"/>
    <w:rsid w:val="00C86C82"/>
    <w:rsid w:val="00C86F7A"/>
    <w:rsid w:val="00C87D50"/>
    <w:rsid w:val="00C916ED"/>
    <w:rsid w:val="00C91967"/>
    <w:rsid w:val="00C91C47"/>
    <w:rsid w:val="00C92A7D"/>
    <w:rsid w:val="00C93198"/>
    <w:rsid w:val="00C94A65"/>
    <w:rsid w:val="00C9509C"/>
    <w:rsid w:val="00C96454"/>
    <w:rsid w:val="00C96783"/>
    <w:rsid w:val="00CA08A2"/>
    <w:rsid w:val="00CA1DCD"/>
    <w:rsid w:val="00CA28D5"/>
    <w:rsid w:val="00CA29E4"/>
    <w:rsid w:val="00CA2A5C"/>
    <w:rsid w:val="00CA36F7"/>
    <w:rsid w:val="00CA3F52"/>
    <w:rsid w:val="00CA3F7B"/>
    <w:rsid w:val="00CA4107"/>
    <w:rsid w:val="00CA4A59"/>
    <w:rsid w:val="00CA5677"/>
    <w:rsid w:val="00CA61E8"/>
    <w:rsid w:val="00CA69B0"/>
    <w:rsid w:val="00CA78CB"/>
    <w:rsid w:val="00CA7E46"/>
    <w:rsid w:val="00CB0257"/>
    <w:rsid w:val="00CB1CDE"/>
    <w:rsid w:val="00CB1D3F"/>
    <w:rsid w:val="00CB238A"/>
    <w:rsid w:val="00CB35A0"/>
    <w:rsid w:val="00CB6B1A"/>
    <w:rsid w:val="00CC23DF"/>
    <w:rsid w:val="00CC2864"/>
    <w:rsid w:val="00CC43C6"/>
    <w:rsid w:val="00CC4DC0"/>
    <w:rsid w:val="00CC5EB2"/>
    <w:rsid w:val="00CC6A4A"/>
    <w:rsid w:val="00CC6DD8"/>
    <w:rsid w:val="00CC7F7A"/>
    <w:rsid w:val="00CD02EF"/>
    <w:rsid w:val="00CD17AB"/>
    <w:rsid w:val="00CD1DB9"/>
    <w:rsid w:val="00CD2571"/>
    <w:rsid w:val="00CD2684"/>
    <w:rsid w:val="00CD3786"/>
    <w:rsid w:val="00CD3BD8"/>
    <w:rsid w:val="00CD5FD4"/>
    <w:rsid w:val="00CD6718"/>
    <w:rsid w:val="00CE01A4"/>
    <w:rsid w:val="00CE0BAD"/>
    <w:rsid w:val="00CE109C"/>
    <w:rsid w:val="00CE1930"/>
    <w:rsid w:val="00CE1C43"/>
    <w:rsid w:val="00CE2291"/>
    <w:rsid w:val="00CE2C98"/>
    <w:rsid w:val="00CE4339"/>
    <w:rsid w:val="00CE4BA2"/>
    <w:rsid w:val="00CE64EF"/>
    <w:rsid w:val="00CE653F"/>
    <w:rsid w:val="00CE7628"/>
    <w:rsid w:val="00CF02AF"/>
    <w:rsid w:val="00CF03BE"/>
    <w:rsid w:val="00CF194E"/>
    <w:rsid w:val="00CF1DA2"/>
    <w:rsid w:val="00CF33FF"/>
    <w:rsid w:val="00CF46D2"/>
    <w:rsid w:val="00CF4D94"/>
    <w:rsid w:val="00D0142E"/>
    <w:rsid w:val="00D0400E"/>
    <w:rsid w:val="00D0638D"/>
    <w:rsid w:val="00D06450"/>
    <w:rsid w:val="00D115B9"/>
    <w:rsid w:val="00D12133"/>
    <w:rsid w:val="00D13CF3"/>
    <w:rsid w:val="00D146D8"/>
    <w:rsid w:val="00D1528E"/>
    <w:rsid w:val="00D1539A"/>
    <w:rsid w:val="00D15CFB"/>
    <w:rsid w:val="00D16E91"/>
    <w:rsid w:val="00D179C1"/>
    <w:rsid w:val="00D17BD4"/>
    <w:rsid w:val="00D202C1"/>
    <w:rsid w:val="00D207E2"/>
    <w:rsid w:val="00D20C9E"/>
    <w:rsid w:val="00D21B2E"/>
    <w:rsid w:val="00D21D7D"/>
    <w:rsid w:val="00D23489"/>
    <w:rsid w:val="00D23901"/>
    <w:rsid w:val="00D24B9F"/>
    <w:rsid w:val="00D24FC9"/>
    <w:rsid w:val="00D254BC"/>
    <w:rsid w:val="00D25B55"/>
    <w:rsid w:val="00D26420"/>
    <w:rsid w:val="00D27A10"/>
    <w:rsid w:val="00D27ACB"/>
    <w:rsid w:val="00D3204A"/>
    <w:rsid w:val="00D32294"/>
    <w:rsid w:val="00D3265A"/>
    <w:rsid w:val="00D329EB"/>
    <w:rsid w:val="00D32CBC"/>
    <w:rsid w:val="00D34AE3"/>
    <w:rsid w:val="00D34D6F"/>
    <w:rsid w:val="00D355FB"/>
    <w:rsid w:val="00D36105"/>
    <w:rsid w:val="00D367FA"/>
    <w:rsid w:val="00D36FB7"/>
    <w:rsid w:val="00D370FD"/>
    <w:rsid w:val="00D37337"/>
    <w:rsid w:val="00D37670"/>
    <w:rsid w:val="00D40480"/>
    <w:rsid w:val="00D40DCC"/>
    <w:rsid w:val="00D40F32"/>
    <w:rsid w:val="00D41830"/>
    <w:rsid w:val="00D424C1"/>
    <w:rsid w:val="00D43373"/>
    <w:rsid w:val="00D43664"/>
    <w:rsid w:val="00D43693"/>
    <w:rsid w:val="00D43747"/>
    <w:rsid w:val="00D43E0C"/>
    <w:rsid w:val="00D44342"/>
    <w:rsid w:val="00D44719"/>
    <w:rsid w:val="00D44C78"/>
    <w:rsid w:val="00D46355"/>
    <w:rsid w:val="00D46705"/>
    <w:rsid w:val="00D46DDC"/>
    <w:rsid w:val="00D47C62"/>
    <w:rsid w:val="00D50A44"/>
    <w:rsid w:val="00D50C0A"/>
    <w:rsid w:val="00D51AFB"/>
    <w:rsid w:val="00D5203F"/>
    <w:rsid w:val="00D53D9D"/>
    <w:rsid w:val="00D54343"/>
    <w:rsid w:val="00D549B7"/>
    <w:rsid w:val="00D55919"/>
    <w:rsid w:val="00D55B1B"/>
    <w:rsid w:val="00D566C1"/>
    <w:rsid w:val="00D6069E"/>
    <w:rsid w:val="00D60B8C"/>
    <w:rsid w:val="00D60CCF"/>
    <w:rsid w:val="00D60DB6"/>
    <w:rsid w:val="00D611D3"/>
    <w:rsid w:val="00D62D03"/>
    <w:rsid w:val="00D63B62"/>
    <w:rsid w:val="00D64249"/>
    <w:rsid w:val="00D6437E"/>
    <w:rsid w:val="00D653B0"/>
    <w:rsid w:val="00D6601B"/>
    <w:rsid w:val="00D66263"/>
    <w:rsid w:val="00D67E3A"/>
    <w:rsid w:val="00D70C3D"/>
    <w:rsid w:val="00D71B96"/>
    <w:rsid w:val="00D748CD"/>
    <w:rsid w:val="00D75C9A"/>
    <w:rsid w:val="00D7774E"/>
    <w:rsid w:val="00D77BA6"/>
    <w:rsid w:val="00D80FC9"/>
    <w:rsid w:val="00D8272C"/>
    <w:rsid w:val="00D83898"/>
    <w:rsid w:val="00D846E7"/>
    <w:rsid w:val="00D856ED"/>
    <w:rsid w:val="00D86EEF"/>
    <w:rsid w:val="00D90FF2"/>
    <w:rsid w:val="00D920B1"/>
    <w:rsid w:val="00D9254D"/>
    <w:rsid w:val="00D92A8D"/>
    <w:rsid w:val="00D932E9"/>
    <w:rsid w:val="00D939EB"/>
    <w:rsid w:val="00D93DF1"/>
    <w:rsid w:val="00D94E47"/>
    <w:rsid w:val="00D95DAC"/>
    <w:rsid w:val="00D973EF"/>
    <w:rsid w:val="00D9752D"/>
    <w:rsid w:val="00D97969"/>
    <w:rsid w:val="00D97B86"/>
    <w:rsid w:val="00D97ED0"/>
    <w:rsid w:val="00DA25AE"/>
    <w:rsid w:val="00DA34CC"/>
    <w:rsid w:val="00DA38A0"/>
    <w:rsid w:val="00DA60D8"/>
    <w:rsid w:val="00DA6D80"/>
    <w:rsid w:val="00DA7299"/>
    <w:rsid w:val="00DB1D92"/>
    <w:rsid w:val="00DB25D4"/>
    <w:rsid w:val="00DB2CAD"/>
    <w:rsid w:val="00DB531B"/>
    <w:rsid w:val="00DB619A"/>
    <w:rsid w:val="00DB68DE"/>
    <w:rsid w:val="00DB6EBB"/>
    <w:rsid w:val="00DC14B9"/>
    <w:rsid w:val="00DC2256"/>
    <w:rsid w:val="00DC299B"/>
    <w:rsid w:val="00DC2F10"/>
    <w:rsid w:val="00DC4E89"/>
    <w:rsid w:val="00DC54F5"/>
    <w:rsid w:val="00DC5A8E"/>
    <w:rsid w:val="00DC786B"/>
    <w:rsid w:val="00DD14A5"/>
    <w:rsid w:val="00DD1E81"/>
    <w:rsid w:val="00DD260D"/>
    <w:rsid w:val="00DD2A3B"/>
    <w:rsid w:val="00DD3A04"/>
    <w:rsid w:val="00DD4604"/>
    <w:rsid w:val="00DD518F"/>
    <w:rsid w:val="00DD52D8"/>
    <w:rsid w:val="00DD54A8"/>
    <w:rsid w:val="00DD5A55"/>
    <w:rsid w:val="00DD5B03"/>
    <w:rsid w:val="00DD5FF5"/>
    <w:rsid w:val="00DD611A"/>
    <w:rsid w:val="00DD6189"/>
    <w:rsid w:val="00DE2357"/>
    <w:rsid w:val="00DE2559"/>
    <w:rsid w:val="00DE25A1"/>
    <w:rsid w:val="00DE2BBE"/>
    <w:rsid w:val="00DE3801"/>
    <w:rsid w:val="00DE41F0"/>
    <w:rsid w:val="00DE4F51"/>
    <w:rsid w:val="00DE68B3"/>
    <w:rsid w:val="00DE6A22"/>
    <w:rsid w:val="00DE711F"/>
    <w:rsid w:val="00DE72F3"/>
    <w:rsid w:val="00DE7C74"/>
    <w:rsid w:val="00DF0467"/>
    <w:rsid w:val="00DF151C"/>
    <w:rsid w:val="00DF228F"/>
    <w:rsid w:val="00DF29D9"/>
    <w:rsid w:val="00DF2A87"/>
    <w:rsid w:val="00DF3391"/>
    <w:rsid w:val="00DF3D1C"/>
    <w:rsid w:val="00DF41FD"/>
    <w:rsid w:val="00DF475B"/>
    <w:rsid w:val="00DF4817"/>
    <w:rsid w:val="00DF4CD3"/>
    <w:rsid w:val="00DF4ED6"/>
    <w:rsid w:val="00DF70FD"/>
    <w:rsid w:val="00DF7434"/>
    <w:rsid w:val="00E010F6"/>
    <w:rsid w:val="00E01ED3"/>
    <w:rsid w:val="00E02121"/>
    <w:rsid w:val="00E0245D"/>
    <w:rsid w:val="00E0304E"/>
    <w:rsid w:val="00E03D74"/>
    <w:rsid w:val="00E05552"/>
    <w:rsid w:val="00E06888"/>
    <w:rsid w:val="00E06B83"/>
    <w:rsid w:val="00E11624"/>
    <w:rsid w:val="00E11B22"/>
    <w:rsid w:val="00E1238F"/>
    <w:rsid w:val="00E12D21"/>
    <w:rsid w:val="00E134CB"/>
    <w:rsid w:val="00E13659"/>
    <w:rsid w:val="00E138D7"/>
    <w:rsid w:val="00E13AFF"/>
    <w:rsid w:val="00E13F1B"/>
    <w:rsid w:val="00E14108"/>
    <w:rsid w:val="00E148B4"/>
    <w:rsid w:val="00E15A9C"/>
    <w:rsid w:val="00E162DC"/>
    <w:rsid w:val="00E16A2F"/>
    <w:rsid w:val="00E16D76"/>
    <w:rsid w:val="00E16ECF"/>
    <w:rsid w:val="00E17128"/>
    <w:rsid w:val="00E209E4"/>
    <w:rsid w:val="00E215C8"/>
    <w:rsid w:val="00E2177A"/>
    <w:rsid w:val="00E21DA7"/>
    <w:rsid w:val="00E2238C"/>
    <w:rsid w:val="00E22EAB"/>
    <w:rsid w:val="00E238F0"/>
    <w:rsid w:val="00E23C77"/>
    <w:rsid w:val="00E25434"/>
    <w:rsid w:val="00E27CC4"/>
    <w:rsid w:val="00E30928"/>
    <w:rsid w:val="00E30C7D"/>
    <w:rsid w:val="00E31CEE"/>
    <w:rsid w:val="00E31D0C"/>
    <w:rsid w:val="00E31D0E"/>
    <w:rsid w:val="00E32A5E"/>
    <w:rsid w:val="00E345B3"/>
    <w:rsid w:val="00E35E30"/>
    <w:rsid w:val="00E36422"/>
    <w:rsid w:val="00E366E3"/>
    <w:rsid w:val="00E3733E"/>
    <w:rsid w:val="00E37C86"/>
    <w:rsid w:val="00E4024C"/>
    <w:rsid w:val="00E42FB3"/>
    <w:rsid w:val="00E43AA1"/>
    <w:rsid w:val="00E459F0"/>
    <w:rsid w:val="00E5062C"/>
    <w:rsid w:val="00E50D76"/>
    <w:rsid w:val="00E51496"/>
    <w:rsid w:val="00E52491"/>
    <w:rsid w:val="00E5261F"/>
    <w:rsid w:val="00E52917"/>
    <w:rsid w:val="00E54656"/>
    <w:rsid w:val="00E54DB7"/>
    <w:rsid w:val="00E55A62"/>
    <w:rsid w:val="00E57E1E"/>
    <w:rsid w:val="00E57F7A"/>
    <w:rsid w:val="00E6103B"/>
    <w:rsid w:val="00E626F0"/>
    <w:rsid w:val="00E631B4"/>
    <w:rsid w:val="00E63746"/>
    <w:rsid w:val="00E637A6"/>
    <w:rsid w:val="00E639A2"/>
    <w:rsid w:val="00E64CB5"/>
    <w:rsid w:val="00E652E4"/>
    <w:rsid w:val="00E655D2"/>
    <w:rsid w:val="00E65E1E"/>
    <w:rsid w:val="00E66294"/>
    <w:rsid w:val="00E66444"/>
    <w:rsid w:val="00E66774"/>
    <w:rsid w:val="00E702A9"/>
    <w:rsid w:val="00E70F0D"/>
    <w:rsid w:val="00E73A6A"/>
    <w:rsid w:val="00E74A6E"/>
    <w:rsid w:val="00E75436"/>
    <w:rsid w:val="00E757F2"/>
    <w:rsid w:val="00E75D3E"/>
    <w:rsid w:val="00E75D46"/>
    <w:rsid w:val="00E775E0"/>
    <w:rsid w:val="00E77827"/>
    <w:rsid w:val="00E80B32"/>
    <w:rsid w:val="00E81FDB"/>
    <w:rsid w:val="00E8285D"/>
    <w:rsid w:val="00E831E8"/>
    <w:rsid w:val="00E83B29"/>
    <w:rsid w:val="00E8422C"/>
    <w:rsid w:val="00E844A4"/>
    <w:rsid w:val="00E849EE"/>
    <w:rsid w:val="00E86836"/>
    <w:rsid w:val="00E87E55"/>
    <w:rsid w:val="00E90E67"/>
    <w:rsid w:val="00E925B8"/>
    <w:rsid w:val="00E92C53"/>
    <w:rsid w:val="00E93F30"/>
    <w:rsid w:val="00E95ACA"/>
    <w:rsid w:val="00E95DC1"/>
    <w:rsid w:val="00E95E37"/>
    <w:rsid w:val="00E969B3"/>
    <w:rsid w:val="00E976ED"/>
    <w:rsid w:val="00EA1106"/>
    <w:rsid w:val="00EA139E"/>
    <w:rsid w:val="00EA26D6"/>
    <w:rsid w:val="00EA2999"/>
    <w:rsid w:val="00EA2D8A"/>
    <w:rsid w:val="00EA463C"/>
    <w:rsid w:val="00EA5AFD"/>
    <w:rsid w:val="00EA5F8A"/>
    <w:rsid w:val="00EA636B"/>
    <w:rsid w:val="00EA78E7"/>
    <w:rsid w:val="00EB20E6"/>
    <w:rsid w:val="00EB3B19"/>
    <w:rsid w:val="00EB4156"/>
    <w:rsid w:val="00EB4260"/>
    <w:rsid w:val="00EB743C"/>
    <w:rsid w:val="00EB76D3"/>
    <w:rsid w:val="00EC27BD"/>
    <w:rsid w:val="00EC29ED"/>
    <w:rsid w:val="00EC3DFC"/>
    <w:rsid w:val="00EC4DD1"/>
    <w:rsid w:val="00EC5F41"/>
    <w:rsid w:val="00EC6290"/>
    <w:rsid w:val="00ED0002"/>
    <w:rsid w:val="00ED01BF"/>
    <w:rsid w:val="00ED07ED"/>
    <w:rsid w:val="00ED0D92"/>
    <w:rsid w:val="00ED0FEE"/>
    <w:rsid w:val="00ED1881"/>
    <w:rsid w:val="00ED1F65"/>
    <w:rsid w:val="00ED24AA"/>
    <w:rsid w:val="00ED2587"/>
    <w:rsid w:val="00ED4E11"/>
    <w:rsid w:val="00ED52FC"/>
    <w:rsid w:val="00ED537F"/>
    <w:rsid w:val="00ED76A8"/>
    <w:rsid w:val="00EE1037"/>
    <w:rsid w:val="00EE1409"/>
    <w:rsid w:val="00EE27A4"/>
    <w:rsid w:val="00EE2B13"/>
    <w:rsid w:val="00EE350C"/>
    <w:rsid w:val="00EE4474"/>
    <w:rsid w:val="00EE6CEB"/>
    <w:rsid w:val="00EE7475"/>
    <w:rsid w:val="00EE7520"/>
    <w:rsid w:val="00EE7C92"/>
    <w:rsid w:val="00EE7E3E"/>
    <w:rsid w:val="00EF016E"/>
    <w:rsid w:val="00EF0440"/>
    <w:rsid w:val="00EF07B3"/>
    <w:rsid w:val="00EF14F7"/>
    <w:rsid w:val="00EF1A5E"/>
    <w:rsid w:val="00EF2D1A"/>
    <w:rsid w:val="00EF2D45"/>
    <w:rsid w:val="00EF307E"/>
    <w:rsid w:val="00EF332C"/>
    <w:rsid w:val="00EF66BE"/>
    <w:rsid w:val="00EF6C79"/>
    <w:rsid w:val="00EF739C"/>
    <w:rsid w:val="00EF7911"/>
    <w:rsid w:val="00EF7B68"/>
    <w:rsid w:val="00F013AD"/>
    <w:rsid w:val="00F02DD7"/>
    <w:rsid w:val="00F02EF9"/>
    <w:rsid w:val="00F03030"/>
    <w:rsid w:val="00F035B9"/>
    <w:rsid w:val="00F038D1"/>
    <w:rsid w:val="00F041AF"/>
    <w:rsid w:val="00F04743"/>
    <w:rsid w:val="00F04848"/>
    <w:rsid w:val="00F0507A"/>
    <w:rsid w:val="00F0600C"/>
    <w:rsid w:val="00F06C60"/>
    <w:rsid w:val="00F07057"/>
    <w:rsid w:val="00F0795D"/>
    <w:rsid w:val="00F07B0D"/>
    <w:rsid w:val="00F07DAD"/>
    <w:rsid w:val="00F10BAB"/>
    <w:rsid w:val="00F111B8"/>
    <w:rsid w:val="00F1222E"/>
    <w:rsid w:val="00F126BB"/>
    <w:rsid w:val="00F134A3"/>
    <w:rsid w:val="00F134E2"/>
    <w:rsid w:val="00F1544F"/>
    <w:rsid w:val="00F15C90"/>
    <w:rsid w:val="00F16328"/>
    <w:rsid w:val="00F165BD"/>
    <w:rsid w:val="00F1795F"/>
    <w:rsid w:val="00F20FBE"/>
    <w:rsid w:val="00F22247"/>
    <w:rsid w:val="00F2269F"/>
    <w:rsid w:val="00F234EB"/>
    <w:rsid w:val="00F24347"/>
    <w:rsid w:val="00F25997"/>
    <w:rsid w:val="00F268BB"/>
    <w:rsid w:val="00F270BE"/>
    <w:rsid w:val="00F27E86"/>
    <w:rsid w:val="00F3050A"/>
    <w:rsid w:val="00F32E14"/>
    <w:rsid w:val="00F33CAE"/>
    <w:rsid w:val="00F33D9C"/>
    <w:rsid w:val="00F34716"/>
    <w:rsid w:val="00F359D2"/>
    <w:rsid w:val="00F35EAA"/>
    <w:rsid w:val="00F361FA"/>
    <w:rsid w:val="00F3691A"/>
    <w:rsid w:val="00F40990"/>
    <w:rsid w:val="00F40F5D"/>
    <w:rsid w:val="00F41B9E"/>
    <w:rsid w:val="00F42BEC"/>
    <w:rsid w:val="00F43B55"/>
    <w:rsid w:val="00F44179"/>
    <w:rsid w:val="00F45514"/>
    <w:rsid w:val="00F465BE"/>
    <w:rsid w:val="00F46682"/>
    <w:rsid w:val="00F4713E"/>
    <w:rsid w:val="00F50A2A"/>
    <w:rsid w:val="00F514EF"/>
    <w:rsid w:val="00F54985"/>
    <w:rsid w:val="00F56A36"/>
    <w:rsid w:val="00F57701"/>
    <w:rsid w:val="00F60AE1"/>
    <w:rsid w:val="00F61D86"/>
    <w:rsid w:val="00F62722"/>
    <w:rsid w:val="00F6393A"/>
    <w:rsid w:val="00F639B6"/>
    <w:rsid w:val="00F651FB"/>
    <w:rsid w:val="00F70B17"/>
    <w:rsid w:val="00F720FD"/>
    <w:rsid w:val="00F72561"/>
    <w:rsid w:val="00F725FF"/>
    <w:rsid w:val="00F730BC"/>
    <w:rsid w:val="00F73B90"/>
    <w:rsid w:val="00F73C94"/>
    <w:rsid w:val="00F73D22"/>
    <w:rsid w:val="00F74E14"/>
    <w:rsid w:val="00F7567A"/>
    <w:rsid w:val="00F75B27"/>
    <w:rsid w:val="00F77DE3"/>
    <w:rsid w:val="00F81111"/>
    <w:rsid w:val="00F81699"/>
    <w:rsid w:val="00F81839"/>
    <w:rsid w:val="00F835AE"/>
    <w:rsid w:val="00F83F3F"/>
    <w:rsid w:val="00F849F0"/>
    <w:rsid w:val="00F84AD9"/>
    <w:rsid w:val="00F86F26"/>
    <w:rsid w:val="00F87287"/>
    <w:rsid w:val="00F87B7A"/>
    <w:rsid w:val="00F87C10"/>
    <w:rsid w:val="00F87E11"/>
    <w:rsid w:val="00F904D5"/>
    <w:rsid w:val="00F90933"/>
    <w:rsid w:val="00F90DD2"/>
    <w:rsid w:val="00F916C3"/>
    <w:rsid w:val="00F917A6"/>
    <w:rsid w:val="00F925AC"/>
    <w:rsid w:val="00F970D8"/>
    <w:rsid w:val="00F97B5F"/>
    <w:rsid w:val="00F97C20"/>
    <w:rsid w:val="00FA0116"/>
    <w:rsid w:val="00FA1EBD"/>
    <w:rsid w:val="00FA1F43"/>
    <w:rsid w:val="00FA2513"/>
    <w:rsid w:val="00FA475A"/>
    <w:rsid w:val="00FA55F5"/>
    <w:rsid w:val="00FA5D19"/>
    <w:rsid w:val="00FA6029"/>
    <w:rsid w:val="00FA6584"/>
    <w:rsid w:val="00FB3C9D"/>
    <w:rsid w:val="00FB3EF0"/>
    <w:rsid w:val="00FB4406"/>
    <w:rsid w:val="00FB448F"/>
    <w:rsid w:val="00FB4C42"/>
    <w:rsid w:val="00FB5004"/>
    <w:rsid w:val="00FB6378"/>
    <w:rsid w:val="00FB6EA7"/>
    <w:rsid w:val="00FB72DE"/>
    <w:rsid w:val="00FB7AD1"/>
    <w:rsid w:val="00FB7CC0"/>
    <w:rsid w:val="00FC1485"/>
    <w:rsid w:val="00FC1B8C"/>
    <w:rsid w:val="00FC2320"/>
    <w:rsid w:val="00FC2773"/>
    <w:rsid w:val="00FC33C8"/>
    <w:rsid w:val="00FC36CA"/>
    <w:rsid w:val="00FC477C"/>
    <w:rsid w:val="00FC495F"/>
    <w:rsid w:val="00FC5B7E"/>
    <w:rsid w:val="00FC6C49"/>
    <w:rsid w:val="00FC7811"/>
    <w:rsid w:val="00FC7FF7"/>
    <w:rsid w:val="00FD06D2"/>
    <w:rsid w:val="00FD1232"/>
    <w:rsid w:val="00FD1715"/>
    <w:rsid w:val="00FD4049"/>
    <w:rsid w:val="00FD571C"/>
    <w:rsid w:val="00FD6DCE"/>
    <w:rsid w:val="00FE0433"/>
    <w:rsid w:val="00FE085C"/>
    <w:rsid w:val="00FE22B1"/>
    <w:rsid w:val="00FE2A77"/>
    <w:rsid w:val="00FE3AF3"/>
    <w:rsid w:val="00FE3C5D"/>
    <w:rsid w:val="00FE415A"/>
    <w:rsid w:val="00FE49AA"/>
    <w:rsid w:val="00FE5449"/>
    <w:rsid w:val="00FE6A8C"/>
    <w:rsid w:val="00FE70C3"/>
    <w:rsid w:val="00FE79E3"/>
    <w:rsid w:val="00FE7E29"/>
    <w:rsid w:val="00FF008B"/>
    <w:rsid w:val="00FF0502"/>
    <w:rsid w:val="00FF098F"/>
    <w:rsid w:val="00FF0ECF"/>
    <w:rsid w:val="00FF6476"/>
    <w:rsid w:val="00FF655E"/>
    <w:rsid w:val="00FF7677"/>
    <w:rsid w:val="00FF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목록 단락,リスト段落,?? ??,?????,????,Lista1,列出段落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link w:val="ProposalChar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aliases w:val="EN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목록 단락 字符,リスト段落 字符,?? ?? 字符,????? 字符,???? 字符,Lista1 字符,列出段落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26225D"/>
    <w:rPr>
      <w:color w:val="000000"/>
      <w:lang w:val="en-GB" w:eastAsia="ja-JP"/>
    </w:rPr>
  </w:style>
  <w:style w:type="table" w:styleId="5-6">
    <w:name w:val="Grid Table 5 Dark Accent 6"/>
    <w:basedOn w:val="a2"/>
    <w:uiPriority w:val="50"/>
    <w:rsid w:val="00B52D4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customStyle="1" w:styleId="ProposalChar">
    <w:name w:val="Proposal Char"/>
    <w:link w:val="Proposal"/>
    <w:rsid w:val="00106A87"/>
    <w:rPr>
      <w:rFonts w:ascii="Arial" w:hAnsi="Arial"/>
      <w:b/>
      <w:bCs/>
      <w:lang w:val="en-GB"/>
    </w:rPr>
  </w:style>
  <w:style w:type="paragraph" w:customStyle="1" w:styleId="Comments">
    <w:name w:val="Comments"/>
    <w:basedOn w:val="a0"/>
    <w:link w:val="CommentsChar"/>
    <w:qFormat/>
    <w:rsid w:val="00AD30E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40" w:after="0"/>
      <w:jc w:val="left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AD30E7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3Char">
    <w:name w:val="B3 Char"/>
    <w:qFormat/>
    <w:rsid w:val="006F167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33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32" Type="http://schemas.onlyoffice.com/commentsExtendedDocument" Target="commentsExtended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31" Type="http://schemas.onlyoffice.com/commentsIdsDocument" Target="commentsIdsDocument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5B33F-EE4E-466D-9841-BFFB874BB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490</Words>
  <Characters>2797</Characters>
  <Application>Microsoft Office Word</Application>
  <DocSecurity>0</DocSecurity>
  <Lines>23</Lines>
  <Paragraphs>6</Paragraphs>
  <ScaleCrop>false</ScaleCrop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Zhe Fu</dc:creator>
  <cp:keywords>3GPP; OPPO; TDoc, CTPClassification=CTP_NT</cp:keywords>
  <cp:lastModifiedBy>OPPO-Zhe Fu</cp:lastModifiedBy>
  <cp:revision>8</cp:revision>
  <dcterms:created xsi:type="dcterms:W3CDTF">2023-09-28T02:24:00Z</dcterms:created>
  <dcterms:modified xsi:type="dcterms:W3CDTF">2023-09-28T03:02:00Z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32fee08d2eae937c8bb3ab8b690f443e19933059df54b2acab3ade34879f776a</vt:lpwstr>
  </property>
</Properties>
</file>